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5B07" w14:textId="77777777" w:rsidR="006D6E91" w:rsidRPr="00D03AB0" w:rsidRDefault="006D6E91" w:rsidP="00AE1654">
      <w:pPr>
        <w:pStyle w:val="ListNumber"/>
        <w:keepNext w:val="0"/>
        <w:widowControl w:val="0"/>
        <w:spacing w:after="120" w:line="240" w:lineRule="auto"/>
        <w:rPr>
          <w:rFonts w:ascii="Tahoma" w:hAnsi="Tahoma" w:cs="Tahoma"/>
          <w:sz w:val="24"/>
          <w:szCs w:val="24"/>
        </w:rPr>
      </w:pPr>
      <w:r w:rsidRPr="00D03AB0">
        <w:rPr>
          <w:rFonts w:ascii="Tahoma" w:hAnsi="Tahoma" w:cs="Tahoma"/>
          <w:sz w:val="24"/>
          <w:szCs w:val="24"/>
        </w:rPr>
        <w:t>1. PURPOSE</w:t>
      </w:r>
    </w:p>
    <w:p w14:paraId="038C8527" w14:textId="7F5416AC" w:rsidR="00A44031" w:rsidRDefault="00DB3752" w:rsidP="00AE1654">
      <w:pPr>
        <w:pStyle w:val="ListNumber"/>
        <w:keepNext w:val="0"/>
        <w:widowControl w:val="0"/>
        <w:spacing w:before="120" w:after="120" w:line="240" w:lineRule="auto"/>
        <w:rPr>
          <w:rFonts w:ascii="Tahoma" w:hAnsi="Tahoma" w:cs="Tahoma"/>
          <w:b w:val="0"/>
          <w:sz w:val="24"/>
          <w:szCs w:val="24"/>
        </w:rPr>
      </w:pPr>
      <w:r w:rsidRPr="00DB3752">
        <w:rPr>
          <w:rFonts w:ascii="Tahoma" w:hAnsi="Tahoma" w:cs="Tahoma"/>
          <w:b w:val="0"/>
          <w:sz w:val="24"/>
          <w:szCs w:val="24"/>
        </w:rPr>
        <w:t xml:space="preserve">The purpose of this procedure is to describe </w:t>
      </w:r>
      <w:r w:rsidR="0063215B" w:rsidRPr="0063215B">
        <w:rPr>
          <w:rFonts w:ascii="Tahoma" w:hAnsi="Tahoma" w:cs="Tahoma"/>
          <w:b w:val="0"/>
          <w:sz w:val="24"/>
          <w:szCs w:val="24"/>
        </w:rPr>
        <w:t>St James Primary School</w:t>
      </w:r>
      <w:r w:rsidRPr="00DB3752">
        <w:rPr>
          <w:rFonts w:ascii="Tahoma" w:hAnsi="Tahoma" w:cs="Tahoma"/>
          <w:b w:val="0"/>
          <w:sz w:val="24"/>
          <w:szCs w:val="24"/>
        </w:rPr>
        <w:t xml:space="preserve">’s approach to the consistent management of student attendance to meet legislative requirements and sector standards. </w:t>
      </w:r>
    </w:p>
    <w:p w14:paraId="2F3CDB43" w14:textId="65A62299" w:rsidR="006D6E91" w:rsidRPr="00D03AB0" w:rsidRDefault="6271D9DC" w:rsidP="6271D9DC">
      <w:pPr>
        <w:pStyle w:val="ListNumber"/>
        <w:keepNext w:val="0"/>
        <w:widowControl w:val="0"/>
        <w:spacing w:before="120" w:after="120" w:line="240" w:lineRule="auto"/>
        <w:rPr>
          <w:rFonts w:ascii="Tahoma" w:hAnsi="Tahoma" w:cs="Tahoma"/>
          <w:b w:val="0"/>
          <w:bCs w:val="0"/>
          <w:sz w:val="24"/>
          <w:szCs w:val="24"/>
        </w:rPr>
      </w:pPr>
      <w:r w:rsidRPr="6271D9DC">
        <w:rPr>
          <w:rFonts w:ascii="Tahoma" w:hAnsi="Tahoma" w:cs="Tahoma"/>
          <w:sz w:val="24"/>
          <w:szCs w:val="24"/>
        </w:rPr>
        <w:t>2. RESPONSIBILITIES</w:t>
      </w:r>
      <w:r w:rsidRPr="6271D9DC">
        <w:rPr>
          <w:rFonts w:ascii="Tahoma" w:hAnsi="Tahoma" w:cs="Tahoma"/>
          <w:b w:val="0"/>
          <w:bCs w:val="0"/>
          <w:sz w:val="24"/>
          <w:szCs w:val="24"/>
        </w:rPr>
        <w:t xml:space="preserve"> </w:t>
      </w:r>
    </w:p>
    <w:p w14:paraId="4CB46FA8" w14:textId="77777777" w:rsidR="006D6E91" w:rsidRPr="00D03AB0" w:rsidRDefault="006D6E91" w:rsidP="00AE1654">
      <w:pPr>
        <w:pStyle w:val="ListNumber"/>
        <w:keepNext w:val="0"/>
        <w:widowControl w:val="0"/>
        <w:spacing w:before="120" w:after="120" w:line="240" w:lineRule="auto"/>
        <w:rPr>
          <w:rFonts w:ascii="Tahoma" w:hAnsi="Tahoma" w:cs="Tahoma"/>
          <w:sz w:val="24"/>
          <w:szCs w:val="24"/>
        </w:rPr>
      </w:pPr>
      <w:r w:rsidRPr="00D03AB0">
        <w:rPr>
          <w:rFonts w:ascii="Tahoma" w:hAnsi="Tahoma" w:cs="Tahoma"/>
          <w:sz w:val="24"/>
          <w:szCs w:val="24"/>
        </w:rPr>
        <w:t>2.1 General requirements</w:t>
      </w:r>
    </w:p>
    <w:p w14:paraId="1A39D99D" w14:textId="77777777" w:rsidR="00534695" w:rsidRDefault="00534695" w:rsidP="00AE1654">
      <w:pPr>
        <w:pStyle w:val="ListNumber"/>
        <w:keepNext w:val="0"/>
        <w:widowControl w:val="0"/>
        <w:spacing w:before="120" w:after="120" w:line="240" w:lineRule="auto"/>
        <w:rPr>
          <w:rFonts w:ascii="Tahoma" w:hAnsi="Tahoma" w:cs="Tahoma"/>
          <w:sz w:val="24"/>
          <w:szCs w:val="24"/>
        </w:rPr>
      </w:pPr>
      <w:r w:rsidRPr="00B37765">
        <w:rPr>
          <w:rFonts w:ascii="Tahoma" w:hAnsi="Tahoma" w:cs="Tahoma"/>
          <w:sz w:val="24"/>
          <w:szCs w:val="24"/>
        </w:rPr>
        <w:t>Compulsory schooling</w:t>
      </w:r>
    </w:p>
    <w:p w14:paraId="3346DF44" w14:textId="5BAD4235" w:rsidR="00C33DA8" w:rsidRDefault="00534695" w:rsidP="00AE1654">
      <w:pPr>
        <w:widowControl w:val="0"/>
        <w:spacing w:before="120"/>
        <w:rPr>
          <w:rFonts w:ascii="Tahoma" w:hAnsi="Tahoma" w:cs="Tahoma"/>
          <w:color w:val="000000"/>
          <w:sz w:val="24"/>
          <w:szCs w:val="24"/>
        </w:rPr>
      </w:pPr>
      <w:r w:rsidRPr="00320399">
        <w:rPr>
          <w:rFonts w:ascii="Tahoma" w:eastAsia="Candara" w:hAnsi="Tahoma" w:cs="Tahoma"/>
          <w:sz w:val="24"/>
          <w:szCs w:val="24"/>
        </w:rPr>
        <w:t xml:space="preserve">The </w:t>
      </w:r>
      <w:r w:rsidRPr="00BD090C">
        <w:rPr>
          <w:rFonts w:ascii="Tahoma" w:eastAsia="Candara" w:hAnsi="Tahoma" w:cs="Tahoma"/>
          <w:sz w:val="24"/>
          <w:szCs w:val="24"/>
        </w:rPr>
        <w:t>Queensland Government states</w:t>
      </w:r>
      <w:r w:rsidRPr="00320399">
        <w:rPr>
          <w:rFonts w:ascii="Tahoma" w:eastAsia="Candara" w:hAnsi="Tahoma" w:cs="Tahoma"/>
          <w:sz w:val="24"/>
          <w:szCs w:val="24"/>
        </w:rPr>
        <w:t xml:space="preserve"> that</w:t>
      </w:r>
      <w:r>
        <w:rPr>
          <w:rFonts w:ascii="Tahoma" w:eastAsia="Candara" w:hAnsi="Tahoma" w:cs="Tahoma"/>
          <w:sz w:val="24"/>
          <w:szCs w:val="24"/>
        </w:rPr>
        <w:t xml:space="preserve"> “e</w:t>
      </w:r>
      <w:r w:rsidRPr="00E01AF2">
        <w:rPr>
          <w:rFonts w:ascii="Tahoma" w:hAnsi="Tahoma" w:cs="Tahoma"/>
          <w:color w:val="000000"/>
          <w:sz w:val="24"/>
          <w:szCs w:val="24"/>
        </w:rPr>
        <w:t>ach parent of a child who is of compulsory school age has the legal obligation to ensure their child is enrolled and attends a school, on every school day for the educational program in which the child is enrolled, unless the parent has a reasonable excuse.</w:t>
      </w:r>
      <w:r>
        <w:rPr>
          <w:rFonts w:ascii="Tahoma" w:hAnsi="Tahoma" w:cs="Tahoma"/>
          <w:color w:val="000000"/>
          <w:sz w:val="24"/>
          <w:szCs w:val="24"/>
        </w:rPr>
        <w:t xml:space="preserve"> </w:t>
      </w:r>
    </w:p>
    <w:p w14:paraId="0C09EF6B" w14:textId="257663D8" w:rsidR="003474DC" w:rsidRDefault="00534695" w:rsidP="00AE1654">
      <w:pPr>
        <w:widowControl w:val="0"/>
        <w:spacing w:before="120"/>
        <w:rPr>
          <w:rFonts w:ascii="Tahoma" w:hAnsi="Tahoma" w:cs="Tahoma"/>
          <w:color w:val="000000"/>
          <w:sz w:val="24"/>
          <w:szCs w:val="24"/>
        </w:rPr>
      </w:pPr>
      <w:r w:rsidRPr="00E01AF2">
        <w:rPr>
          <w:rFonts w:ascii="Tahoma" w:hAnsi="Tahoma" w:cs="Tahoma"/>
          <w:color w:val="000000"/>
          <w:sz w:val="24"/>
          <w:szCs w:val="24"/>
        </w:rPr>
        <w:t>A child should be enrolled in and attend school in the year that they turn compulsory school age (six years and six months).</w:t>
      </w:r>
      <w:r>
        <w:rPr>
          <w:rFonts w:ascii="Tahoma" w:hAnsi="Tahoma" w:cs="Tahoma"/>
          <w:color w:val="000000"/>
        </w:rPr>
        <w:t xml:space="preserve"> </w:t>
      </w:r>
      <w:r w:rsidRPr="00E01AF2">
        <w:rPr>
          <w:rFonts w:ascii="Tahoma" w:hAnsi="Tahoma" w:cs="Tahoma"/>
          <w:color w:val="000000"/>
          <w:sz w:val="24"/>
          <w:szCs w:val="24"/>
        </w:rPr>
        <w:t>Each parent of a young person in the compulsory participation phase has the legal obligation to ensure that the young person is participating full-time in an eligible option, unless the parent has a reasonable excuse.</w:t>
      </w:r>
      <w:r>
        <w:rPr>
          <w:rFonts w:ascii="Tahoma" w:hAnsi="Tahoma" w:cs="Tahoma"/>
          <w:color w:val="000000"/>
          <w:sz w:val="24"/>
          <w:szCs w:val="24"/>
        </w:rPr>
        <w:t>”</w:t>
      </w:r>
    </w:p>
    <w:p w14:paraId="0BA2A4F9" w14:textId="28C06690" w:rsidR="00534695" w:rsidRPr="00211692" w:rsidRDefault="00534695" w:rsidP="00AE1654">
      <w:pPr>
        <w:widowControl w:val="0"/>
        <w:spacing w:before="120"/>
        <w:rPr>
          <w:rFonts w:ascii="Tahoma" w:eastAsia="Candara" w:hAnsi="Tahoma" w:cs="Tahoma"/>
          <w:sz w:val="24"/>
          <w:szCs w:val="24"/>
        </w:rPr>
      </w:pPr>
      <w:r w:rsidRPr="00C01BFC">
        <w:rPr>
          <w:rFonts w:ascii="Tahoma" w:eastAsia="Candara" w:hAnsi="Tahoma" w:cs="Tahoma"/>
          <w:sz w:val="24"/>
          <w:szCs w:val="24"/>
        </w:rPr>
        <w:t>The Compulsory Schooling Phase</w:t>
      </w:r>
      <w:r>
        <w:rPr>
          <w:rFonts w:ascii="Tahoma" w:eastAsia="Candara" w:hAnsi="Tahoma" w:cs="Tahoma"/>
        </w:rPr>
        <w:t>:</w:t>
      </w:r>
    </w:p>
    <w:p w14:paraId="799F94A2" w14:textId="3E8061E4" w:rsidR="00534695" w:rsidRPr="00211692" w:rsidRDefault="00534695" w:rsidP="00AE1654">
      <w:pPr>
        <w:pStyle w:val="ListParagraph"/>
        <w:widowControl w:val="0"/>
        <w:numPr>
          <w:ilvl w:val="0"/>
          <w:numId w:val="31"/>
        </w:numPr>
        <w:spacing w:after="0" w:line="240" w:lineRule="auto"/>
        <w:ind w:right="17"/>
        <w:rPr>
          <w:rFonts w:ascii="Tahoma" w:eastAsia="Candara" w:hAnsi="Tahoma" w:cs="Tahoma"/>
          <w:sz w:val="24"/>
          <w:szCs w:val="24"/>
        </w:rPr>
      </w:pPr>
      <w:r w:rsidRPr="00211692">
        <w:rPr>
          <w:rFonts w:ascii="Tahoma" w:eastAsia="Candara" w:hAnsi="Tahoma" w:cs="Tahoma"/>
          <w:sz w:val="24"/>
          <w:szCs w:val="24"/>
        </w:rPr>
        <w:t xml:space="preserve">starts the year a child turns 6 or starts Prep   </w:t>
      </w:r>
    </w:p>
    <w:p w14:paraId="7A16032F" w14:textId="77777777" w:rsidR="00534695" w:rsidRPr="00211692" w:rsidRDefault="00534695" w:rsidP="00AE1654">
      <w:pPr>
        <w:pStyle w:val="ListParagraph"/>
        <w:widowControl w:val="0"/>
        <w:numPr>
          <w:ilvl w:val="0"/>
          <w:numId w:val="31"/>
        </w:numPr>
        <w:spacing w:after="0" w:line="240" w:lineRule="auto"/>
        <w:ind w:right="17"/>
        <w:rPr>
          <w:rFonts w:ascii="Tahoma" w:eastAsia="Candara" w:hAnsi="Tahoma" w:cs="Tahoma"/>
          <w:sz w:val="24"/>
          <w:szCs w:val="24"/>
        </w:rPr>
      </w:pPr>
      <w:r w:rsidRPr="00211692">
        <w:rPr>
          <w:rFonts w:ascii="Tahoma" w:eastAsia="Candara" w:hAnsi="Tahoma" w:cs="Tahoma"/>
          <w:sz w:val="24"/>
          <w:szCs w:val="24"/>
        </w:rPr>
        <w:t xml:space="preserve">ends when the child turns 16 or finishes Year 10, whichever occurs first. </w:t>
      </w:r>
    </w:p>
    <w:p w14:paraId="3985177D" w14:textId="5D2FCFA8" w:rsidR="00534695" w:rsidRPr="00C01BFC" w:rsidRDefault="00534695" w:rsidP="00AE1654">
      <w:pPr>
        <w:widowControl w:val="0"/>
        <w:spacing w:before="120"/>
        <w:ind w:right="15"/>
        <w:rPr>
          <w:rFonts w:ascii="Tahoma" w:eastAsia="Candara" w:hAnsi="Tahoma" w:cs="Tahoma"/>
          <w:sz w:val="24"/>
          <w:szCs w:val="24"/>
        </w:rPr>
      </w:pPr>
      <w:r w:rsidRPr="00C01BFC">
        <w:rPr>
          <w:rFonts w:ascii="Tahoma" w:eastAsia="Candara" w:hAnsi="Tahoma" w:cs="Tahoma"/>
          <w:sz w:val="24"/>
          <w:szCs w:val="24"/>
        </w:rPr>
        <w:t xml:space="preserve">During this phase, the </w:t>
      </w:r>
      <w:r w:rsidR="00FB6B27">
        <w:rPr>
          <w:rFonts w:ascii="Tahoma" w:eastAsia="Candara" w:hAnsi="Tahoma" w:cs="Tahoma"/>
          <w:sz w:val="24"/>
          <w:szCs w:val="24"/>
        </w:rPr>
        <w:t>l</w:t>
      </w:r>
      <w:r w:rsidR="00CB078F">
        <w:rPr>
          <w:rFonts w:ascii="Tahoma" w:eastAsia="Candara" w:hAnsi="Tahoma" w:cs="Tahoma"/>
          <w:sz w:val="24"/>
          <w:szCs w:val="24"/>
        </w:rPr>
        <w:t xml:space="preserve">egal </w:t>
      </w:r>
      <w:r w:rsidR="00FB6B27">
        <w:rPr>
          <w:rFonts w:ascii="Tahoma" w:eastAsia="Candara" w:hAnsi="Tahoma" w:cs="Tahoma"/>
          <w:sz w:val="24"/>
          <w:szCs w:val="24"/>
        </w:rPr>
        <w:t>g</w:t>
      </w:r>
      <w:r w:rsidR="00CB078F">
        <w:rPr>
          <w:rFonts w:ascii="Tahoma" w:eastAsia="Candara" w:hAnsi="Tahoma" w:cs="Tahoma"/>
          <w:sz w:val="24"/>
          <w:szCs w:val="24"/>
        </w:rPr>
        <w:t>uardian</w:t>
      </w:r>
      <w:r w:rsidRPr="00C01BFC">
        <w:rPr>
          <w:rFonts w:ascii="Tahoma" w:eastAsia="Candara" w:hAnsi="Tahoma" w:cs="Tahoma"/>
          <w:sz w:val="24"/>
          <w:szCs w:val="24"/>
        </w:rPr>
        <w:t xml:space="preserve"> has a legal obligation to ensure their child attends school every day.</w:t>
      </w:r>
    </w:p>
    <w:p w14:paraId="41E2E22A" w14:textId="77777777" w:rsidR="00534695" w:rsidRDefault="00534695" w:rsidP="00AE1654">
      <w:pPr>
        <w:pStyle w:val="NormalWeb"/>
        <w:widowControl w:val="0"/>
        <w:spacing w:before="120" w:beforeAutospacing="0" w:after="120" w:afterAutospacing="0"/>
        <w:rPr>
          <w:rFonts w:ascii="Tahoma" w:eastAsia="Candara" w:hAnsi="Tahoma" w:cs="Tahoma"/>
        </w:rPr>
      </w:pPr>
      <w:r w:rsidRPr="00C01BFC">
        <w:rPr>
          <w:rFonts w:ascii="Tahoma" w:eastAsia="Candara" w:hAnsi="Tahoma" w:cs="Tahoma"/>
        </w:rPr>
        <w:t>The Compulsory Participation Phase</w:t>
      </w:r>
      <w:r>
        <w:rPr>
          <w:rFonts w:ascii="Tahoma" w:eastAsia="Candara" w:hAnsi="Tahoma" w:cs="Tahoma"/>
        </w:rPr>
        <w:t>:</w:t>
      </w:r>
    </w:p>
    <w:p w14:paraId="49CDC842" w14:textId="77777777" w:rsidR="00211692" w:rsidRDefault="00534695" w:rsidP="00AE1654">
      <w:pPr>
        <w:pStyle w:val="ListParagraph"/>
        <w:widowControl w:val="0"/>
        <w:numPr>
          <w:ilvl w:val="0"/>
          <w:numId w:val="14"/>
        </w:numPr>
        <w:tabs>
          <w:tab w:val="left" w:pos="450"/>
        </w:tabs>
        <w:spacing w:after="0" w:line="240" w:lineRule="auto"/>
        <w:ind w:left="284" w:right="73" w:hanging="284"/>
        <w:contextualSpacing w:val="0"/>
        <w:rPr>
          <w:rFonts w:ascii="Tahoma" w:eastAsia="Candara" w:hAnsi="Tahoma" w:cs="Tahoma"/>
          <w:sz w:val="24"/>
          <w:szCs w:val="24"/>
          <w:lang w:val="en-AU" w:eastAsia="en-US"/>
        </w:rPr>
      </w:pPr>
      <w:r>
        <w:rPr>
          <w:rFonts w:ascii="Tahoma" w:eastAsia="Candara" w:hAnsi="Tahoma" w:cs="Tahoma"/>
          <w:sz w:val="24"/>
          <w:szCs w:val="24"/>
          <w:lang w:val="en-AU" w:eastAsia="en-US"/>
        </w:rPr>
        <w:t>s</w:t>
      </w:r>
      <w:r w:rsidRPr="00C01BFC">
        <w:rPr>
          <w:rFonts w:ascii="Tahoma" w:eastAsia="Candara" w:hAnsi="Tahoma" w:cs="Tahoma"/>
          <w:sz w:val="24"/>
          <w:szCs w:val="24"/>
          <w:lang w:val="en-AU" w:eastAsia="en-US"/>
        </w:rPr>
        <w:t>tarts the year the child stops being of compulsory school age (</w:t>
      </w:r>
      <w:proofErr w:type="gramStart"/>
      <w:r w:rsidRPr="00C01BFC">
        <w:rPr>
          <w:rFonts w:ascii="Tahoma" w:eastAsia="Candara" w:hAnsi="Tahoma" w:cs="Tahoma"/>
          <w:sz w:val="24"/>
          <w:szCs w:val="24"/>
          <w:lang w:val="en-AU" w:eastAsia="en-US"/>
        </w:rPr>
        <w:t>i.e.</w:t>
      </w:r>
      <w:proofErr w:type="gramEnd"/>
      <w:r w:rsidRPr="00C01BFC">
        <w:rPr>
          <w:rFonts w:ascii="Tahoma" w:eastAsia="Candara" w:hAnsi="Tahoma" w:cs="Tahoma"/>
          <w:sz w:val="24"/>
          <w:szCs w:val="24"/>
          <w:lang w:val="en-AU" w:eastAsia="en-US"/>
        </w:rPr>
        <w:t xml:space="preserve"> reaches the age of 16 or completes Year 10). </w:t>
      </w:r>
    </w:p>
    <w:p w14:paraId="380B313C" w14:textId="6DC21D3A" w:rsidR="00534695" w:rsidRPr="00C01BFC" w:rsidRDefault="00C33DA8" w:rsidP="00AE1654">
      <w:pPr>
        <w:pStyle w:val="ListParagraph"/>
        <w:widowControl w:val="0"/>
        <w:numPr>
          <w:ilvl w:val="0"/>
          <w:numId w:val="14"/>
        </w:numPr>
        <w:tabs>
          <w:tab w:val="left" w:pos="450"/>
        </w:tabs>
        <w:spacing w:after="0" w:line="240" w:lineRule="auto"/>
        <w:ind w:left="284" w:right="73" w:hanging="284"/>
        <w:contextualSpacing w:val="0"/>
        <w:rPr>
          <w:rFonts w:ascii="Tahoma" w:eastAsia="Candara" w:hAnsi="Tahoma" w:cs="Tahoma"/>
          <w:sz w:val="24"/>
          <w:szCs w:val="24"/>
          <w:lang w:val="en-AU" w:eastAsia="en-US"/>
        </w:rPr>
      </w:pPr>
      <w:r>
        <w:rPr>
          <w:rFonts w:ascii="Tahoma" w:eastAsia="Candara" w:hAnsi="Tahoma" w:cs="Tahoma"/>
          <w:sz w:val="24"/>
          <w:szCs w:val="24"/>
          <w:lang w:val="en-AU" w:eastAsia="en-US"/>
        </w:rPr>
        <w:t>e</w:t>
      </w:r>
      <w:r w:rsidR="00534695" w:rsidRPr="00C01BFC">
        <w:rPr>
          <w:rFonts w:ascii="Tahoma" w:eastAsia="Candara" w:hAnsi="Tahoma" w:cs="Tahoma"/>
          <w:sz w:val="24"/>
          <w:szCs w:val="24"/>
          <w:lang w:val="en-AU" w:eastAsia="en-US"/>
        </w:rPr>
        <w:t xml:space="preserve">nds when the child:   </w:t>
      </w:r>
    </w:p>
    <w:p w14:paraId="206CABAE" w14:textId="77777777" w:rsidR="00534695" w:rsidRPr="00591B43" w:rsidRDefault="00534695" w:rsidP="00AE1654">
      <w:pPr>
        <w:pStyle w:val="ListParagraph"/>
        <w:widowControl w:val="0"/>
        <w:numPr>
          <w:ilvl w:val="0"/>
          <w:numId w:val="15"/>
        </w:numPr>
        <w:spacing w:after="0" w:line="240" w:lineRule="auto"/>
        <w:ind w:right="295"/>
        <w:contextualSpacing w:val="0"/>
        <w:rPr>
          <w:rFonts w:ascii="Tahoma" w:eastAsia="Candara" w:hAnsi="Tahoma" w:cs="Tahoma"/>
          <w:sz w:val="24"/>
          <w:szCs w:val="24"/>
        </w:rPr>
      </w:pPr>
      <w:r>
        <w:rPr>
          <w:rFonts w:ascii="Tahoma" w:eastAsia="Candara" w:hAnsi="Tahoma" w:cs="Tahoma"/>
          <w:sz w:val="24"/>
          <w:szCs w:val="24"/>
        </w:rPr>
        <w:t>g</w:t>
      </w:r>
      <w:r w:rsidRPr="00591B43">
        <w:rPr>
          <w:rFonts w:ascii="Tahoma" w:eastAsia="Candara" w:hAnsi="Tahoma" w:cs="Tahoma"/>
          <w:sz w:val="24"/>
          <w:szCs w:val="24"/>
        </w:rPr>
        <w:t>ains a Senior Certificate, Certificate III or Certificate IV</w:t>
      </w:r>
      <w:r>
        <w:rPr>
          <w:rFonts w:ascii="Tahoma" w:eastAsia="Candara" w:hAnsi="Tahoma" w:cs="Tahoma"/>
          <w:sz w:val="24"/>
          <w:szCs w:val="24"/>
        </w:rPr>
        <w:t xml:space="preserve"> </w:t>
      </w:r>
      <w:r w:rsidRPr="00C33DA8">
        <w:rPr>
          <w:rFonts w:ascii="Tahoma" w:eastAsia="Candara" w:hAnsi="Tahoma" w:cs="Tahoma"/>
          <w:i/>
          <w:sz w:val="24"/>
          <w:szCs w:val="24"/>
        </w:rPr>
        <w:t>or</w:t>
      </w:r>
      <w:r w:rsidRPr="00591B43">
        <w:rPr>
          <w:rFonts w:ascii="Tahoma" w:eastAsia="Candara" w:hAnsi="Tahoma" w:cs="Tahoma"/>
          <w:sz w:val="24"/>
          <w:szCs w:val="24"/>
        </w:rPr>
        <w:t xml:space="preserve">   </w:t>
      </w:r>
    </w:p>
    <w:p w14:paraId="040306BC" w14:textId="77777777" w:rsidR="00534695" w:rsidRPr="00591B43" w:rsidRDefault="00534695" w:rsidP="00AE1654">
      <w:pPr>
        <w:pStyle w:val="ListParagraph"/>
        <w:widowControl w:val="0"/>
        <w:numPr>
          <w:ilvl w:val="0"/>
          <w:numId w:val="15"/>
        </w:numPr>
        <w:spacing w:after="0" w:line="240" w:lineRule="auto"/>
        <w:ind w:right="295"/>
        <w:contextualSpacing w:val="0"/>
        <w:rPr>
          <w:rFonts w:ascii="Tahoma" w:eastAsia="Candara" w:hAnsi="Tahoma" w:cs="Tahoma"/>
          <w:sz w:val="24"/>
          <w:szCs w:val="24"/>
        </w:rPr>
      </w:pPr>
      <w:r>
        <w:rPr>
          <w:rFonts w:ascii="Tahoma" w:eastAsia="Candara" w:hAnsi="Tahoma" w:cs="Tahoma"/>
          <w:sz w:val="24"/>
          <w:szCs w:val="24"/>
        </w:rPr>
        <w:t>h</w:t>
      </w:r>
      <w:r w:rsidRPr="00591B43">
        <w:rPr>
          <w:rFonts w:ascii="Tahoma" w:eastAsia="Candara" w:hAnsi="Tahoma" w:cs="Tahoma"/>
          <w:sz w:val="24"/>
          <w:szCs w:val="24"/>
        </w:rPr>
        <w:t>as participated in eligible options for two years after the completion of the Compulsory Schooling Phase</w:t>
      </w:r>
      <w:r>
        <w:rPr>
          <w:rFonts w:ascii="Tahoma" w:eastAsia="Candara" w:hAnsi="Tahoma" w:cs="Tahoma"/>
          <w:sz w:val="24"/>
          <w:szCs w:val="24"/>
        </w:rPr>
        <w:t xml:space="preserve"> </w:t>
      </w:r>
      <w:r w:rsidRPr="00C33DA8">
        <w:rPr>
          <w:rFonts w:ascii="Tahoma" w:eastAsia="Candara" w:hAnsi="Tahoma" w:cs="Tahoma"/>
          <w:i/>
          <w:sz w:val="24"/>
          <w:szCs w:val="24"/>
        </w:rPr>
        <w:t>or</w:t>
      </w:r>
      <w:r w:rsidRPr="00591B43">
        <w:rPr>
          <w:rFonts w:ascii="Tahoma" w:eastAsia="Candara" w:hAnsi="Tahoma" w:cs="Tahoma"/>
          <w:sz w:val="24"/>
          <w:szCs w:val="24"/>
        </w:rPr>
        <w:t xml:space="preserve"> </w:t>
      </w:r>
    </w:p>
    <w:p w14:paraId="03260995" w14:textId="77777777" w:rsidR="00534695" w:rsidRPr="00591B43" w:rsidRDefault="00534695" w:rsidP="00AE1654">
      <w:pPr>
        <w:pStyle w:val="ListParagraph"/>
        <w:widowControl w:val="0"/>
        <w:numPr>
          <w:ilvl w:val="0"/>
          <w:numId w:val="15"/>
        </w:numPr>
        <w:spacing w:after="0" w:line="240" w:lineRule="auto"/>
        <w:ind w:right="295"/>
        <w:contextualSpacing w:val="0"/>
        <w:rPr>
          <w:rFonts w:ascii="Tahoma" w:eastAsia="Candara" w:hAnsi="Tahoma" w:cs="Tahoma"/>
          <w:sz w:val="24"/>
          <w:szCs w:val="24"/>
        </w:rPr>
      </w:pPr>
      <w:r>
        <w:rPr>
          <w:rFonts w:ascii="Tahoma" w:eastAsia="Candara" w:hAnsi="Tahoma" w:cs="Tahoma"/>
          <w:sz w:val="24"/>
          <w:szCs w:val="24"/>
        </w:rPr>
        <w:t>t</w:t>
      </w:r>
      <w:r w:rsidRPr="00591B43">
        <w:rPr>
          <w:rFonts w:ascii="Tahoma" w:eastAsia="Candara" w:hAnsi="Tahoma" w:cs="Tahoma"/>
          <w:sz w:val="24"/>
          <w:szCs w:val="24"/>
        </w:rPr>
        <w:t>urns 17</w:t>
      </w:r>
      <w:r>
        <w:rPr>
          <w:rFonts w:ascii="Tahoma" w:eastAsia="Candara" w:hAnsi="Tahoma" w:cs="Tahoma"/>
          <w:sz w:val="24"/>
          <w:szCs w:val="24"/>
        </w:rPr>
        <w:t xml:space="preserve"> years of age</w:t>
      </w:r>
      <w:r w:rsidRPr="00591B43">
        <w:rPr>
          <w:rFonts w:ascii="Tahoma" w:eastAsia="Candara" w:hAnsi="Tahoma" w:cs="Tahoma"/>
          <w:sz w:val="24"/>
          <w:szCs w:val="24"/>
        </w:rPr>
        <w:t xml:space="preserve">.   </w:t>
      </w:r>
    </w:p>
    <w:p w14:paraId="0A2EBC1E" w14:textId="1BF0579E" w:rsidR="00534695" w:rsidRPr="00534695" w:rsidRDefault="00534695" w:rsidP="00AE1654">
      <w:pPr>
        <w:pStyle w:val="ListNumber"/>
        <w:keepNext w:val="0"/>
        <w:widowControl w:val="0"/>
        <w:spacing w:before="120" w:after="120" w:line="240" w:lineRule="auto"/>
        <w:rPr>
          <w:rFonts w:ascii="Tahoma" w:eastAsia="Candara" w:hAnsi="Tahoma" w:cs="Tahoma"/>
          <w:b w:val="0"/>
          <w:sz w:val="24"/>
          <w:szCs w:val="24"/>
          <w:lang w:val="en-AU" w:eastAsia="en-US"/>
        </w:rPr>
      </w:pPr>
      <w:r w:rsidRPr="00534695">
        <w:rPr>
          <w:rFonts w:ascii="Tahoma" w:eastAsia="Candara" w:hAnsi="Tahoma" w:cs="Tahoma"/>
          <w:b w:val="0"/>
          <w:sz w:val="24"/>
          <w:szCs w:val="24"/>
          <w:lang w:val="en-AU" w:eastAsia="en-US"/>
        </w:rPr>
        <w:t xml:space="preserve">During this phase, </w:t>
      </w:r>
      <w:r w:rsidR="00FB6B27">
        <w:rPr>
          <w:rFonts w:ascii="Tahoma" w:eastAsia="Candara" w:hAnsi="Tahoma" w:cs="Tahoma"/>
          <w:b w:val="0"/>
          <w:sz w:val="24"/>
          <w:szCs w:val="24"/>
          <w:lang w:val="en-AU" w:eastAsia="en-US"/>
        </w:rPr>
        <w:t>l</w:t>
      </w:r>
      <w:r w:rsidR="00CD325A">
        <w:rPr>
          <w:rFonts w:ascii="Tahoma" w:eastAsia="Candara" w:hAnsi="Tahoma" w:cs="Tahoma"/>
          <w:b w:val="0"/>
          <w:sz w:val="24"/>
          <w:szCs w:val="24"/>
          <w:lang w:val="en-AU" w:eastAsia="en-US"/>
        </w:rPr>
        <w:t xml:space="preserve">egal </w:t>
      </w:r>
      <w:r w:rsidR="00FB6B27">
        <w:rPr>
          <w:rFonts w:ascii="Tahoma" w:eastAsia="Candara" w:hAnsi="Tahoma" w:cs="Tahoma"/>
          <w:b w:val="0"/>
          <w:sz w:val="24"/>
          <w:szCs w:val="24"/>
          <w:lang w:val="en-AU" w:eastAsia="en-US"/>
        </w:rPr>
        <w:t>g</w:t>
      </w:r>
      <w:r w:rsidR="00CD325A">
        <w:rPr>
          <w:rFonts w:ascii="Tahoma" w:eastAsia="Candara" w:hAnsi="Tahoma" w:cs="Tahoma"/>
          <w:b w:val="0"/>
          <w:sz w:val="24"/>
          <w:szCs w:val="24"/>
          <w:lang w:val="en-AU" w:eastAsia="en-US"/>
        </w:rPr>
        <w:t>uardians</w:t>
      </w:r>
      <w:r w:rsidRPr="00534695">
        <w:rPr>
          <w:rFonts w:ascii="Tahoma" w:eastAsia="Candara" w:hAnsi="Tahoma" w:cs="Tahoma"/>
          <w:b w:val="0"/>
          <w:sz w:val="24"/>
          <w:szCs w:val="24"/>
          <w:lang w:val="en-AU" w:eastAsia="en-US"/>
        </w:rPr>
        <w:t xml:space="preserve"> have a legal obligation to ensure their child meets the attendance requirements of the eligible option of their choice.  </w:t>
      </w:r>
    </w:p>
    <w:p w14:paraId="229B85F5" w14:textId="2D779449" w:rsidR="00534695" w:rsidRPr="00A013B8" w:rsidRDefault="00534695" w:rsidP="00AE1654">
      <w:pPr>
        <w:pStyle w:val="ListNumber"/>
        <w:keepNext w:val="0"/>
        <w:widowControl w:val="0"/>
        <w:spacing w:before="120" w:after="120" w:line="240" w:lineRule="auto"/>
        <w:rPr>
          <w:rFonts w:ascii="Tahoma" w:hAnsi="Tahoma" w:cs="Tahoma"/>
          <w:sz w:val="24"/>
          <w:szCs w:val="24"/>
        </w:rPr>
      </w:pPr>
      <w:r w:rsidRPr="00A013B8">
        <w:rPr>
          <w:rFonts w:ascii="Tahoma" w:hAnsi="Tahoma" w:cs="Tahoma"/>
          <w:sz w:val="24"/>
          <w:szCs w:val="24"/>
        </w:rPr>
        <w:t>Roll</w:t>
      </w:r>
      <w:r w:rsidR="00F84A3E">
        <w:rPr>
          <w:rFonts w:ascii="Tahoma" w:hAnsi="Tahoma" w:cs="Tahoma"/>
          <w:sz w:val="24"/>
          <w:szCs w:val="24"/>
        </w:rPr>
        <w:t>-</w:t>
      </w:r>
      <w:r w:rsidRPr="00A013B8">
        <w:rPr>
          <w:rFonts w:ascii="Tahoma" w:hAnsi="Tahoma" w:cs="Tahoma"/>
          <w:sz w:val="24"/>
          <w:szCs w:val="24"/>
        </w:rPr>
        <w:t>marking</w:t>
      </w:r>
    </w:p>
    <w:p w14:paraId="436ED9AD" w14:textId="05E25941" w:rsidR="00534695" w:rsidRPr="00A857A0" w:rsidRDefault="00534695" w:rsidP="00AE1654">
      <w:pPr>
        <w:pStyle w:val="ListNumber"/>
        <w:keepNext w:val="0"/>
        <w:widowControl w:val="0"/>
        <w:spacing w:before="120" w:after="120" w:line="240" w:lineRule="auto"/>
        <w:rPr>
          <w:rFonts w:ascii="Tahoma" w:hAnsi="Tahoma" w:cs="Tahoma"/>
          <w:b w:val="0"/>
          <w:sz w:val="24"/>
          <w:szCs w:val="24"/>
        </w:rPr>
      </w:pPr>
      <w:r w:rsidRPr="00A857A0">
        <w:rPr>
          <w:rFonts w:ascii="Tahoma" w:hAnsi="Tahoma" w:cs="Tahoma"/>
          <w:b w:val="0"/>
          <w:sz w:val="24"/>
          <w:szCs w:val="24"/>
        </w:rPr>
        <w:t xml:space="preserve">Our school has a responsibility to record student attendance and respond to instances of irregular attendance. </w:t>
      </w:r>
      <w:r w:rsidR="00E704F3">
        <w:rPr>
          <w:rFonts w:ascii="Tahoma" w:hAnsi="Tahoma" w:cs="Tahoma"/>
          <w:b w:val="0"/>
          <w:sz w:val="24"/>
          <w:szCs w:val="24"/>
        </w:rPr>
        <w:t>Staff u</w:t>
      </w:r>
      <w:r w:rsidR="00E704F3" w:rsidRPr="00A20ED3">
        <w:rPr>
          <w:rFonts w:ascii="Tahoma" w:hAnsi="Tahoma" w:cs="Tahoma"/>
          <w:b w:val="0"/>
          <w:sz w:val="24"/>
          <w:szCs w:val="24"/>
        </w:rPr>
        <w:t>se</w:t>
      </w:r>
      <w:r w:rsidR="00E704F3">
        <w:rPr>
          <w:rFonts w:ascii="Tahoma" w:hAnsi="Tahoma" w:cs="Tahoma"/>
          <w:b w:val="0"/>
          <w:sz w:val="24"/>
          <w:szCs w:val="24"/>
        </w:rPr>
        <w:t xml:space="preserve"> the</w:t>
      </w:r>
      <w:r w:rsidR="00E704F3" w:rsidRPr="00A20ED3">
        <w:rPr>
          <w:rFonts w:ascii="Tahoma" w:hAnsi="Tahoma" w:cs="Tahoma"/>
          <w:b w:val="0"/>
          <w:sz w:val="24"/>
          <w:szCs w:val="24"/>
        </w:rPr>
        <w:t xml:space="preserve"> </w:t>
      </w:r>
      <w:proofErr w:type="spellStart"/>
      <w:r w:rsidR="00E704F3" w:rsidRPr="00A20ED3">
        <w:rPr>
          <w:rFonts w:ascii="Tahoma" w:hAnsi="Tahoma" w:cs="Tahoma"/>
          <w:b w:val="0"/>
          <w:sz w:val="24"/>
          <w:szCs w:val="24"/>
        </w:rPr>
        <w:t>eMinerva</w:t>
      </w:r>
      <w:proofErr w:type="spellEnd"/>
      <w:r w:rsidR="00E704F3" w:rsidRPr="00A20ED3">
        <w:rPr>
          <w:rFonts w:ascii="Tahoma" w:hAnsi="Tahoma" w:cs="Tahoma"/>
          <w:b w:val="0"/>
          <w:sz w:val="24"/>
          <w:szCs w:val="24"/>
        </w:rPr>
        <w:t xml:space="preserve"> </w:t>
      </w:r>
      <w:r w:rsidR="00E704F3">
        <w:rPr>
          <w:rFonts w:ascii="Tahoma" w:hAnsi="Tahoma" w:cs="Tahoma"/>
          <w:b w:val="0"/>
          <w:sz w:val="24"/>
          <w:szCs w:val="24"/>
        </w:rPr>
        <w:t>s</w:t>
      </w:r>
      <w:r w:rsidR="00E704F3" w:rsidRPr="00A20ED3">
        <w:rPr>
          <w:rFonts w:ascii="Tahoma" w:hAnsi="Tahoma" w:cs="Tahoma"/>
          <w:b w:val="0"/>
          <w:sz w:val="24"/>
          <w:szCs w:val="24"/>
        </w:rPr>
        <w:t>ystem</w:t>
      </w:r>
      <w:r w:rsidR="00E704F3">
        <w:rPr>
          <w:rFonts w:ascii="Tahoma" w:hAnsi="Tahoma" w:cs="Tahoma"/>
          <w:b w:val="0"/>
          <w:sz w:val="24"/>
          <w:szCs w:val="24"/>
        </w:rPr>
        <w:t xml:space="preserve"> to record student attendance and absences. </w:t>
      </w:r>
      <w:r w:rsidRPr="00A857A0">
        <w:rPr>
          <w:rFonts w:ascii="Tahoma" w:hAnsi="Tahoma" w:cs="Tahoma"/>
          <w:b w:val="0"/>
          <w:sz w:val="24"/>
          <w:szCs w:val="24"/>
        </w:rPr>
        <w:t xml:space="preserve">It is important for our school to investigate the patterns and </w:t>
      </w:r>
      <w:r>
        <w:rPr>
          <w:rFonts w:ascii="Tahoma" w:hAnsi="Tahoma" w:cs="Tahoma"/>
          <w:b w:val="0"/>
          <w:sz w:val="24"/>
          <w:szCs w:val="24"/>
        </w:rPr>
        <w:t>u</w:t>
      </w:r>
      <w:r w:rsidRPr="00A857A0">
        <w:rPr>
          <w:rFonts w:ascii="Tahoma" w:hAnsi="Tahoma" w:cs="Tahoma"/>
          <w:b w:val="0"/>
          <w:sz w:val="24"/>
          <w:szCs w:val="24"/>
        </w:rPr>
        <w:t xml:space="preserve">nderlying causes </w:t>
      </w:r>
      <w:r w:rsidR="00E704F3">
        <w:rPr>
          <w:rFonts w:ascii="Tahoma" w:hAnsi="Tahoma" w:cs="Tahoma"/>
          <w:b w:val="0"/>
          <w:sz w:val="24"/>
          <w:szCs w:val="24"/>
        </w:rPr>
        <w:t xml:space="preserve">of </w:t>
      </w:r>
      <w:r w:rsidRPr="00A857A0">
        <w:rPr>
          <w:rFonts w:ascii="Tahoma" w:hAnsi="Tahoma" w:cs="Tahoma"/>
          <w:b w:val="0"/>
          <w:sz w:val="24"/>
          <w:szCs w:val="24"/>
        </w:rPr>
        <w:lastRenderedPageBreak/>
        <w:t>non-attendance so that appropriate strategies addressing the specific type of absenteeism can be implemented.</w:t>
      </w:r>
    </w:p>
    <w:p w14:paraId="667E9EB5" w14:textId="0EA19B3E" w:rsidR="00534695" w:rsidRDefault="00534695" w:rsidP="00AE1654">
      <w:pPr>
        <w:pStyle w:val="ListNumber"/>
        <w:keepNext w:val="0"/>
        <w:widowControl w:val="0"/>
        <w:spacing w:before="120" w:after="120" w:line="240" w:lineRule="auto"/>
        <w:rPr>
          <w:rFonts w:ascii="Tahoma" w:hAnsi="Tahoma" w:cs="Tahoma"/>
          <w:b w:val="0"/>
          <w:sz w:val="24"/>
          <w:szCs w:val="24"/>
        </w:rPr>
      </w:pPr>
      <w:r w:rsidRPr="00A857A0">
        <w:rPr>
          <w:rFonts w:ascii="Tahoma" w:hAnsi="Tahoma" w:cs="Tahoma"/>
          <w:b w:val="0"/>
          <w:sz w:val="24"/>
          <w:szCs w:val="24"/>
        </w:rPr>
        <w:t>Our school, and by virtue of their employment, our teachers, are legally required to monitor and record attendance of students in their care on a daily basis, whether absent or present in class, on excursion or at a school-based activity.</w:t>
      </w:r>
    </w:p>
    <w:p w14:paraId="54151DE2" w14:textId="357EF0A7" w:rsidR="00E571F4" w:rsidRPr="00E571F4" w:rsidRDefault="00E571F4" w:rsidP="00AE1654">
      <w:pPr>
        <w:pStyle w:val="ListNumber"/>
        <w:keepNext w:val="0"/>
        <w:widowControl w:val="0"/>
        <w:spacing w:before="120" w:after="120" w:line="240" w:lineRule="auto"/>
        <w:rPr>
          <w:rFonts w:ascii="Tahoma" w:hAnsi="Tahoma" w:cs="Tahoma"/>
          <w:sz w:val="24"/>
          <w:szCs w:val="24"/>
        </w:rPr>
      </w:pPr>
      <w:r w:rsidRPr="00E571F4">
        <w:rPr>
          <w:rFonts w:ascii="Tahoma" w:hAnsi="Tahoma" w:cs="Tahoma"/>
          <w:sz w:val="24"/>
          <w:szCs w:val="24"/>
        </w:rPr>
        <w:t xml:space="preserve">Student attendance </w:t>
      </w:r>
      <w:r w:rsidR="001139F7">
        <w:rPr>
          <w:rFonts w:ascii="Tahoma" w:hAnsi="Tahoma" w:cs="Tahoma"/>
          <w:sz w:val="24"/>
          <w:szCs w:val="24"/>
        </w:rPr>
        <w:t>level</w:t>
      </w:r>
    </w:p>
    <w:p w14:paraId="4D9D7D37" w14:textId="563DC423" w:rsidR="001139F7" w:rsidRPr="001139F7" w:rsidRDefault="001139F7" w:rsidP="00AE1654">
      <w:pPr>
        <w:widowControl w:val="0"/>
        <w:rPr>
          <w:rFonts w:ascii="Tahoma" w:eastAsiaTheme="minorEastAsia" w:hAnsi="Tahoma" w:cs="Tahoma"/>
          <w:bCs/>
          <w:sz w:val="24"/>
          <w:szCs w:val="24"/>
          <w:lang w:val="en-US" w:eastAsia="ja-JP"/>
        </w:rPr>
      </w:pPr>
      <w:r w:rsidRPr="001139F7">
        <w:rPr>
          <w:rFonts w:ascii="Tahoma" w:eastAsiaTheme="minorEastAsia" w:hAnsi="Tahoma" w:cs="Tahoma"/>
          <w:bCs/>
          <w:sz w:val="24"/>
          <w:szCs w:val="24"/>
          <w:lang w:val="en-US" w:eastAsia="ja-JP"/>
        </w:rPr>
        <w:t xml:space="preserve">Students, </w:t>
      </w:r>
      <w:r w:rsidR="00FB6B27">
        <w:rPr>
          <w:rFonts w:ascii="Tahoma" w:eastAsiaTheme="minorEastAsia" w:hAnsi="Tahoma" w:cs="Tahoma"/>
          <w:bCs/>
          <w:sz w:val="24"/>
          <w:szCs w:val="24"/>
          <w:lang w:val="en-US" w:eastAsia="ja-JP"/>
        </w:rPr>
        <w:t>l</w:t>
      </w:r>
      <w:r w:rsidR="00CD325A">
        <w:rPr>
          <w:rFonts w:ascii="Tahoma" w:eastAsiaTheme="minorEastAsia" w:hAnsi="Tahoma" w:cs="Tahoma"/>
          <w:bCs/>
          <w:sz w:val="24"/>
          <w:szCs w:val="24"/>
          <w:lang w:val="en-US" w:eastAsia="ja-JP"/>
        </w:rPr>
        <w:t xml:space="preserve">egal </w:t>
      </w:r>
      <w:r w:rsidR="00FB6B27">
        <w:rPr>
          <w:rFonts w:ascii="Tahoma" w:eastAsiaTheme="minorEastAsia" w:hAnsi="Tahoma" w:cs="Tahoma"/>
          <w:bCs/>
          <w:sz w:val="24"/>
          <w:szCs w:val="24"/>
          <w:lang w:val="en-US" w:eastAsia="ja-JP"/>
        </w:rPr>
        <w:t>g</w:t>
      </w:r>
      <w:r w:rsidR="00CD325A">
        <w:rPr>
          <w:rFonts w:ascii="Tahoma" w:eastAsiaTheme="minorEastAsia" w:hAnsi="Tahoma" w:cs="Tahoma"/>
          <w:bCs/>
          <w:sz w:val="24"/>
          <w:szCs w:val="24"/>
          <w:lang w:val="en-US" w:eastAsia="ja-JP"/>
        </w:rPr>
        <w:t>uardians</w:t>
      </w:r>
      <w:r w:rsidRPr="001139F7">
        <w:rPr>
          <w:rFonts w:ascii="Tahoma" w:eastAsiaTheme="minorEastAsia" w:hAnsi="Tahoma" w:cs="Tahoma"/>
          <w:bCs/>
          <w:sz w:val="24"/>
          <w:szCs w:val="24"/>
          <w:lang w:val="en-US" w:eastAsia="ja-JP"/>
        </w:rPr>
        <w:t xml:space="preserve">, and staff will work together to ensure all students meet the school expectation of 90% or above attendance and zero unexplained absences. </w:t>
      </w:r>
    </w:p>
    <w:p w14:paraId="7B0DE4C0" w14:textId="77777777" w:rsidR="001139F7" w:rsidRDefault="001139F7" w:rsidP="00AE1654">
      <w:pPr>
        <w:widowControl w:val="0"/>
        <w:rPr>
          <w:rFonts w:ascii="Tahoma" w:eastAsiaTheme="minorEastAsia" w:hAnsi="Tahoma" w:cs="Tahoma"/>
          <w:bCs/>
          <w:sz w:val="24"/>
          <w:szCs w:val="24"/>
          <w:lang w:val="en-US" w:eastAsia="ja-JP"/>
        </w:rPr>
      </w:pPr>
      <w:r w:rsidRPr="001139F7">
        <w:rPr>
          <w:rFonts w:ascii="Tahoma" w:eastAsiaTheme="minorEastAsia" w:hAnsi="Tahoma" w:cs="Tahoma"/>
          <w:bCs/>
          <w:sz w:val="24"/>
          <w:szCs w:val="24"/>
          <w:lang w:val="en-US" w:eastAsia="ja-JP"/>
        </w:rPr>
        <w:t>90% attendance equates to 5 days absence per term and 10 days absence per semester.</w:t>
      </w:r>
    </w:p>
    <w:p w14:paraId="355260D8" w14:textId="21868216" w:rsidR="00A44031" w:rsidRPr="00A44031" w:rsidRDefault="00A44031" w:rsidP="00AE1654">
      <w:pPr>
        <w:widowControl w:val="0"/>
        <w:spacing w:before="120"/>
        <w:ind w:right="74"/>
        <w:rPr>
          <w:rFonts w:ascii="Tahoma" w:hAnsi="Tahoma" w:cs="Tahoma"/>
          <w:b/>
          <w:sz w:val="24"/>
          <w:szCs w:val="24"/>
        </w:rPr>
      </w:pPr>
      <w:r w:rsidRPr="00A44031">
        <w:rPr>
          <w:rFonts w:ascii="Tahoma" w:hAnsi="Tahoma" w:cs="Tahoma"/>
          <w:b/>
          <w:sz w:val="24"/>
          <w:szCs w:val="24"/>
        </w:rPr>
        <w:t>2.2 Roles and responsibilities</w:t>
      </w:r>
    </w:p>
    <w:tbl>
      <w:tblPr>
        <w:tblStyle w:val="TableGrid"/>
        <w:tblW w:w="0" w:type="auto"/>
        <w:tblLook w:val="04A0" w:firstRow="1" w:lastRow="0" w:firstColumn="1" w:lastColumn="0" w:noHBand="0" w:noVBand="1"/>
      </w:tblPr>
      <w:tblGrid>
        <w:gridCol w:w="2263"/>
        <w:gridCol w:w="7474"/>
      </w:tblGrid>
      <w:tr w:rsidR="00A44031" w:rsidRPr="00A44031" w14:paraId="31E5C3A4" w14:textId="77777777" w:rsidTr="00A4356E">
        <w:trPr>
          <w:tblHeader/>
        </w:trPr>
        <w:tc>
          <w:tcPr>
            <w:tcW w:w="2263" w:type="dxa"/>
          </w:tcPr>
          <w:p w14:paraId="48F9260C" w14:textId="77777777" w:rsidR="00A44031" w:rsidRPr="00A44031" w:rsidRDefault="00A44031" w:rsidP="00AE1654">
            <w:pPr>
              <w:pStyle w:val="ListNumber"/>
              <w:keepNext w:val="0"/>
              <w:widowControl w:val="0"/>
              <w:spacing w:after="0" w:line="240" w:lineRule="auto"/>
              <w:rPr>
                <w:rFonts w:ascii="Tahoma" w:hAnsi="Tahoma" w:cs="Tahoma"/>
                <w:sz w:val="24"/>
                <w:szCs w:val="24"/>
              </w:rPr>
            </w:pPr>
            <w:r w:rsidRPr="00A44031">
              <w:rPr>
                <w:rFonts w:ascii="Tahoma" w:hAnsi="Tahoma" w:cs="Tahoma"/>
                <w:sz w:val="24"/>
                <w:szCs w:val="24"/>
              </w:rPr>
              <w:t>Role</w:t>
            </w:r>
          </w:p>
        </w:tc>
        <w:tc>
          <w:tcPr>
            <w:tcW w:w="7474" w:type="dxa"/>
          </w:tcPr>
          <w:p w14:paraId="19356EBB" w14:textId="77777777" w:rsidR="00A44031" w:rsidRPr="00A44031" w:rsidRDefault="00A44031" w:rsidP="00AE1654">
            <w:pPr>
              <w:pStyle w:val="ListNumber"/>
              <w:keepNext w:val="0"/>
              <w:widowControl w:val="0"/>
              <w:spacing w:after="0" w:line="240" w:lineRule="auto"/>
              <w:rPr>
                <w:rFonts w:ascii="Tahoma" w:hAnsi="Tahoma" w:cs="Tahoma"/>
                <w:sz w:val="24"/>
                <w:szCs w:val="24"/>
              </w:rPr>
            </w:pPr>
            <w:r w:rsidRPr="00A44031">
              <w:rPr>
                <w:rFonts w:ascii="Tahoma" w:hAnsi="Tahoma" w:cs="Tahoma"/>
                <w:sz w:val="24"/>
                <w:szCs w:val="24"/>
              </w:rPr>
              <w:t>Responsibilities</w:t>
            </w:r>
          </w:p>
        </w:tc>
      </w:tr>
      <w:tr w:rsidR="00A44031" w:rsidRPr="00A44031" w14:paraId="6A252EC4" w14:textId="77777777" w:rsidTr="00102C36">
        <w:trPr>
          <w:trHeight w:val="1230"/>
        </w:trPr>
        <w:tc>
          <w:tcPr>
            <w:tcW w:w="2263" w:type="dxa"/>
          </w:tcPr>
          <w:p w14:paraId="568F3DE6" w14:textId="77777777" w:rsidR="00A44031" w:rsidRPr="00A44031" w:rsidRDefault="00A44031" w:rsidP="00AE1654">
            <w:pPr>
              <w:pStyle w:val="ListNumber"/>
              <w:keepNext w:val="0"/>
              <w:widowControl w:val="0"/>
              <w:spacing w:after="0" w:line="240" w:lineRule="auto"/>
              <w:rPr>
                <w:rFonts w:ascii="Tahoma" w:hAnsi="Tahoma" w:cs="Tahoma"/>
                <w:b w:val="0"/>
                <w:sz w:val="24"/>
                <w:szCs w:val="24"/>
              </w:rPr>
            </w:pPr>
            <w:r w:rsidRPr="00A44031">
              <w:rPr>
                <w:rFonts w:ascii="Tahoma" w:hAnsi="Tahoma" w:cs="Tahoma"/>
                <w:b w:val="0"/>
                <w:sz w:val="24"/>
                <w:szCs w:val="24"/>
              </w:rPr>
              <w:t>Principal</w:t>
            </w:r>
          </w:p>
        </w:tc>
        <w:tc>
          <w:tcPr>
            <w:tcW w:w="7474" w:type="dxa"/>
          </w:tcPr>
          <w:p w14:paraId="04F51DA1" w14:textId="77777777"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coordinate and implement this procedure</w:t>
            </w:r>
          </w:p>
          <w:p w14:paraId="4A7E6C36" w14:textId="77777777"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manage student attendance in consultation with the school community</w:t>
            </w:r>
          </w:p>
          <w:p w14:paraId="6F0A3715" w14:textId="77777777"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engage with families to proactively promote high levels of student attendance</w:t>
            </w:r>
          </w:p>
          <w:p w14:paraId="75F01284" w14:textId="1D8481DC"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 xml:space="preserve">monitor non-attendance and re-engage students in partnership with </w:t>
            </w:r>
            <w:r w:rsidR="00FB6B27">
              <w:rPr>
                <w:rFonts w:ascii="Tahoma" w:hAnsi="Tahoma" w:cs="Tahoma"/>
                <w:b w:val="0"/>
                <w:sz w:val="24"/>
                <w:szCs w:val="24"/>
              </w:rPr>
              <w:t>l</w:t>
            </w:r>
            <w:r w:rsidR="00CD325A">
              <w:rPr>
                <w:rFonts w:ascii="Tahoma" w:hAnsi="Tahoma" w:cs="Tahoma"/>
                <w:b w:val="0"/>
                <w:sz w:val="24"/>
                <w:szCs w:val="24"/>
              </w:rPr>
              <w:t xml:space="preserve">egal </w:t>
            </w:r>
            <w:r w:rsidR="00FB6B27">
              <w:rPr>
                <w:rFonts w:ascii="Tahoma" w:hAnsi="Tahoma" w:cs="Tahoma"/>
                <w:b w:val="0"/>
                <w:sz w:val="24"/>
                <w:szCs w:val="24"/>
              </w:rPr>
              <w:t>g</w:t>
            </w:r>
            <w:r w:rsidR="00CD325A">
              <w:rPr>
                <w:rFonts w:ascii="Tahoma" w:hAnsi="Tahoma" w:cs="Tahoma"/>
                <w:b w:val="0"/>
                <w:sz w:val="24"/>
                <w:szCs w:val="24"/>
              </w:rPr>
              <w:t>uardians</w:t>
            </w:r>
          </w:p>
          <w:p w14:paraId="160355C1" w14:textId="77777777"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 xml:space="preserve">ensure compliance of data entry in alignment with </w:t>
            </w:r>
            <w:proofErr w:type="spellStart"/>
            <w:r w:rsidRPr="000B15D7">
              <w:rPr>
                <w:rFonts w:ascii="Tahoma" w:hAnsi="Tahoma" w:cs="Tahoma"/>
                <w:b w:val="0"/>
                <w:sz w:val="24"/>
                <w:szCs w:val="24"/>
              </w:rPr>
              <w:t>eMinerva</w:t>
            </w:r>
            <w:proofErr w:type="spellEnd"/>
            <w:r w:rsidRPr="000B15D7">
              <w:rPr>
                <w:rFonts w:ascii="Tahoma" w:hAnsi="Tahoma" w:cs="Tahoma"/>
                <w:b w:val="0"/>
                <w:sz w:val="24"/>
                <w:szCs w:val="24"/>
              </w:rPr>
              <w:t xml:space="preserve"> requirements</w:t>
            </w:r>
          </w:p>
          <w:p w14:paraId="18FD9413" w14:textId="6144486E"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ensure staff are made aware of the BCE Student Attendance policy and this procedure and ensure a copy of this procedure is provided to relief staff (</w:t>
            </w:r>
            <w:proofErr w:type="gramStart"/>
            <w:r w:rsidRPr="000B15D7">
              <w:rPr>
                <w:rFonts w:ascii="Tahoma" w:hAnsi="Tahoma" w:cs="Tahoma"/>
                <w:b w:val="0"/>
                <w:sz w:val="24"/>
                <w:szCs w:val="24"/>
              </w:rPr>
              <w:t>i.e.</w:t>
            </w:r>
            <w:proofErr w:type="gramEnd"/>
            <w:r w:rsidRPr="000B15D7">
              <w:rPr>
                <w:rFonts w:ascii="Tahoma" w:hAnsi="Tahoma" w:cs="Tahoma"/>
                <w:b w:val="0"/>
                <w:sz w:val="24"/>
                <w:szCs w:val="24"/>
              </w:rPr>
              <w:t xml:space="preserve"> published on </w:t>
            </w:r>
            <w:r w:rsidR="00FB6B27">
              <w:rPr>
                <w:rFonts w:ascii="Tahoma" w:hAnsi="Tahoma" w:cs="Tahoma"/>
                <w:b w:val="0"/>
                <w:sz w:val="24"/>
                <w:szCs w:val="24"/>
              </w:rPr>
              <w:t>s</w:t>
            </w:r>
            <w:r w:rsidRPr="000B15D7">
              <w:rPr>
                <w:rFonts w:ascii="Tahoma" w:hAnsi="Tahoma" w:cs="Tahoma"/>
                <w:b w:val="0"/>
                <w:sz w:val="24"/>
                <w:szCs w:val="24"/>
              </w:rPr>
              <w:t xml:space="preserve">chool </w:t>
            </w:r>
            <w:r w:rsidR="00FB6B27">
              <w:rPr>
                <w:rFonts w:ascii="Tahoma" w:hAnsi="Tahoma" w:cs="Tahoma"/>
                <w:b w:val="0"/>
                <w:sz w:val="24"/>
                <w:szCs w:val="24"/>
              </w:rPr>
              <w:t>p</w:t>
            </w:r>
            <w:r w:rsidRPr="000B15D7">
              <w:rPr>
                <w:rFonts w:ascii="Tahoma" w:hAnsi="Tahoma" w:cs="Tahoma"/>
                <w:b w:val="0"/>
                <w:sz w:val="24"/>
                <w:szCs w:val="24"/>
              </w:rPr>
              <w:t>ortal)</w:t>
            </w:r>
          </w:p>
          <w:p w14:paraId="532650E7" w14:textId="77777777"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record and report attendance data in annual reviews</w:t>
            </w:r>
          </w:p>
          <w:p w14:paraId="7FFA8A00" w14:textId="77777777" w:rsidR="000B15D7" w:rsidRPr="000B15D7" w:rsidRDefault="000B15D7" w:rsidP="00AE1654">
            <w:pPr>
              <w:pStyle w:val="ListNumber"/>
              <w:widowControl w:val="0"/>
              <w:numPr>
                <w:ilvl w:val="0"/>
                <w:numId w:val="16"/>
              </w:numPr>
              <w:spacing w:after="0" w:line="240" w:lineRule="auto"/>
              <w:ind w:left="322" w:hanging="322"/>
              <w:rPr>
                <w:rFonts w:ascii="Tahoma" w:hAnsi="Tahoma" w:cs="Tahoma"/>
                <w:b w:val="0"/>
                <w:sz w:val="24"/>
                <w:szCs w:val="24"/>
              </w:rPr>
            </w:pPr>
            <w:r w:rsidRPr="000B15D7">
              <w:rPr>
                <w:rFonts w:ascii="Tahoma" w:hAnsi="Tahoma" w:cs="Tahoma"/>
                <w:b w:val="0"/>
                <w:sz w:val="24"/>
                <w:szCs w:val="24"/>
              </w:rPr>
              <w:t xml:space="preserve">ensure relief staff are entered into WSS timesheets in order to gain access to </w:t>
            </w:r>
            <w:proofErr w:type="spellStart"/>
            <w:r w:rsidRPr="000B15D7">
              <w:rPr>
                <w:rFonts w:ascii="Tahoma" w:hAnsi="Tahoma" w:cs="Tahoma"/>
                <w:b w:val="0"/>
                <w:sz w:val="24"/>
                <w:szCs w:val="24"/>
              </w:rPr>
              <w:t>eMinerva</w:t>
            </w:r>
            <w:proofErr w:type="spellEnd"/>
          </w:p>
          <w:p w14:paraId="24C66533" w14:textId="498D2B45" w:rsidR="00FE35E7" w:rsidRPr="00FE35E7" w:rsidRDefault="000B15D7" w:rsidP="00AE1654">
            <w:pPr>
              <w:pStyle w:val="ListParagraph"/>
              <w:widowControl w:val="0"/>
              <w:numPr>
                <w:ilvl w:val="0"/>
                <w:numId w:val="16"/>
              </w:numPr>
              <w:spacing w:after="0" w:line="240" w:lineRule="auto"/>
              <w:ind w:left="322" w:hanging="322"/>
              <w:contextualSpacing w:val="0"/>
              <w:rPr>
                <w:rFonts w:ascii="Tahoma" w:eastAsia="Calibri" w:hAnsi="Tahoma" w:cs="Tahoma"/>
                <w:sz w:val="24"/>
                <w:szCs w:val="24"/>
              </w:rPr>
            </w:pPr>
            <w:r w:rsidRPr="000B15D7">
              <w:rPr>
                <w:rFonts w:ascii="Tahoma" w:hAnsi="Tahoma" w:cs="Tahoma"/>
                <w:sz w:val="24"/>
                <w:szCs w:val="24"/>
              </w:rPr>
              <w:t xml:space="preserve">ensure </w:t>
            </w:r>
            <w:proofErr w:type="spellStart"/>
            <w:r w:rsidRPr="000B15D7">
              <w:rPr>
                <w:rFonts w:ascii="Tahoma" w:hAnsi="Tahoma" w:cs="Tahoma"/>
                <w:sz w:val="24"/>
                <w:szCs w:val="24"/>
              </w:rPr>
              <w:t>eMinerva</w:t>
            </w:r>
            <w:proofErr w:type="spellEnd"/>
            <w:r w:rsidRPr="000B15D7">
              <w:rPr>
                <w:rFonts w:ascii="Tahoma" w:hAnsi="Tahoma" w:cs="Tahoma"/>
                <w:sz w:val="24"/>
                <w:szCs w:val="24"/>
              </w:rPr>
              <w:t xml:space="preserve"> training is part of the induction process for new staff and annual training for existing staff</w:t>
            </w:r>
          </w:p>
        </w:tc>
      </w:tr>
      <w:tr w:rsidR="00A44031" w:rsidRPr="00A44031" w14:paraId="6D236A79" w14:textId="77777777" w:rsidTr="00E87937">
        <w:tc>
          <w:tcPr>
            <w:tcW w:w="2263" w:type="dxa"/>
          </w:tcPr>
          <w:p w14:paraId="2F7FFBDB" w14:textId="77777777" w:rsidR="00A44031" w:rsidRPr="00A44031" w:rsidRDefault="00A44031" w:rsidP="00AE1654">
            <w:pPr>
              <w:pStyle w:val="ListNumber"/>
              <w:keepNext w:val="0"/>
              <w:widowControl w:val="0"/>
              <w:spacing w:after="0" w:line="240" w:lineRule="auto"/>
              <w:rPr>
                <w:rFonts w:ascii="Tahoma" w:hAnsi="Tahoma" w:cs="Tahoma"/>
                <w:b w:val="0"/>
                <w:sz w:val="24"/>
                <w:szCs w:val="24"/>
              </w:rPr>
            </w:pPr>
            <w:r w:rsidRPr="00A44031">
              <w:rPr>
                <w:rFonts w:ascii="Tahoma" w:hAnsi="Tahoma" w:cs="Tahoma"/>
                <w:b w:val="0"/>
                <w:sz w:val="24"/>
                <w:szCs w:val="24"/>
              </w:rPr>
              <w:t>Staff with roll-marking responsibilities</w:t>
            </w:r>
          </w:p>
        </w:tc>
        <w:tc>
          <w:tcPr>
            <w:tcW w:w="7474" w:type="dxa"/>
          </w:tcPr>
          <w:p w14:paraId="3D27D9E8" w14:textId="77777777" w:rsidR="00AD0DE9" w:rsidRPr="00AD0DE9" w:rsidRDefault="00AD0DE9" w:rsidP="00AE1654">
            <w:pPr>
              <w:pStyle w:val="ListNumber"/>
              <w:widowControl w:val="0"/>
              <w:numPr>
                <w:ilvl w:val="0"/>
                <w:numId w:val="10"/>
              </w:numPr>
              <w:spacing w:after="0" w:line="240" w:lineRule="auto"/>
              <w:ind w:left="322" w:hanging="322"/>
              <w:rPr>
                <w:rFonts w:ascii="Tahoma" w:hAnsi="Tahoma" w:cs="Tahoma"/>
                <w:b w:val="0"/>
                <w:sz w:val="24"/>
                <w:szCs w:val="24"/>
              </w:rPr>
            </w:pPr>
            <w:r w:rsidRPr="00AD0DE9">
              <w:rPr>
                <w:rFonts w:ascii="Tahoma" w:hAnsi="Tahoma" w:cs="Tahoma"/>
                <w:b w:val="0"/>
                <w:sz w:val="24"/>
                <w:szCs w:val="24"/>
              </w:rPr>
              <w:t xml:space="preserve">ensure data is entered into </w:t>
            </w:r>
            <w:proofErr w:type="spellStart"/>
            <w:r w:rsidRPr="00AD0DE9">
              <w:rPr>
                <w:rFonts w:ascii="Tahoma" w:hAnsi="Tahoma" w:cs="Tahoma"/>
                <w:b w:val="0"/>
                <w:sz w:val="24"/>
                <w:szCs w:val="24"/>
              </w:rPr>
              <w:t>eMinerva</w:t>
            </w:r>
            <w:proofErr w:type="spellEnd"/>
            <w:r w:rsidRPr="00AD0DE9">
              <w:rPr>
                <w:rFonts w:ascii="Tahoma" w:hAnsi="Tahoma" w:cs="Tahoma"/>
                <w:b w:val="0"/>
                <w:sz w:val="24"/>
                <w:szCs w:val="24"/>
              </w:rPr>
              <w:t xml:space="preserve"> in an accurate and timely manner, at least twice per day</w:t>
            </w:r>
          </w:p>
          <w:p w14:paraId="3CDF693B" w14:textId="5FFB9635" w:rsidR="00AD0DE9" w:rsidRPr="00AD0DE9" w:rsidRDefault="00AD0DE9" w:rsidP="00AE1654">
            <w:pPr>
              <w:pStyle w:val="ListNumber"/>
              <w:widowControl w:val="0"/>
              <w:numPr>
                <w:ilvl w:val="0"/>
                <w:numId w:val="10"/>
              </w:numPr>
              <w:spacing w:after="0" w:line="240" w:lineRule="auto"/>
              <w:ind w:left="322" w:hanging="322"/>
              <w:rPr>
                <w:rFonts w:ascii="Tahoma" w:hAnsi="Tahoma" w:cs="Tahoma"/>
                <w:b w:val="0"/>
                <w:sz w:val="24"/>
                <w:szCs w:val="24"/>
              </w:rPr>
            </w:pPr>
            <w:r w:rsidRPr="00AD0DE9">
              <w:rPr>
                <w:rFonts w:ascii="Tahoma" w:hAnsi="Tahoma" w:cs="Tahoma"/>
                <w:b w:val="0"/>
                <w:sz w:val="24"/>
                <w:szCs w:val="24"/>
              </w:rPr>
              <w:t xml:space="preserve">any student absent from school without explanation requires same day follow up and reporting to </w:t>
            </w:r>
            <w:r w:rsidR="00FB6B27">
              <w:rPr>
                <w:rFonts w:ascii="Tahoma" w:hAnsi="Tahoma" w:cs="Tahoma"/>
                <w:b w:val="0"/>
                <w:sz w:val="24"/>
                <w:szCs w:val="24"/>
              </w:rPr>
              <w:t>l</w:t>
            </w:r>
            <w:r w:rsidR="00CD325A">
              <w:rPr>
                <w:rFonts w:ascii="Tahoma" w:hAnsi="Tahoma" w:cs="Tahoma"/>
                <w:b w:val="0"/>
                <w:sz w:val="24"/>
                <w:szCs w:val="24"/>
              </w:rPr>
              <w:t xml:space="preserve">egal </w:t>
            </w:r>
            <w:r w:rsidR="00FB6B27">
              <w:rPr>
                <w:rFonts w:ascii="Tahoma" w:hAnsi="Tahoma" w:cs="Tahoma"/>
                <w:b w:val="0"/>
                <w:sz w:val="24"/>
                <w:szCs w:val="24"/>
              </w:rPr>
              <w:t>g</w:t>
            </w:r>
            <w:r w:rsidR="00CD325A">
              <w:rPr>
                <w:rFonts w:ascii="Tahoma" w:hAnsi="Tahoma" w:cs="Tahoma"/>
                <w:b w:val="0"/>
                <w:sz w:val="24"/>
                <w:szCs w:val="24"/>
              </w:rPr>
              <w:t>uardians</w:t>
            </w:r>
            <w:r w:rsidRPr="00AD0DE9">
              <w:rPr>
                <w:rFonts w:ascii="Tahoma" w:hAnsi="Tahoma" w:cs="Tahoma"/>
                <w:b w:val="0"/>
                <w:sz w:val="24"/>
                <w:szCs w:val="24"/>
              </w:rPr>
              <w:t xml:space="preserve"> on the day of the absence </w:t>
            </w:r>
          </w:p>
          <w:p w14:paraId="61D4CF01" w14:textId="77777777" w:rsidR="00AD0DE9" w:rsidRPr="00AD0DE9" w:rsidRDefault="00AD0DE9" w:rsidP="00AE1654">
            <w:pPr>
              <w:pStyle w:val="ListNumber"/>
              <w:widowControl w:val="0"/>
              <w:numPr>
                <w:ilvl w:val="0"/>
                <w:numId w:val="10"/>
              </w:numPr>
              <w:spacing w:after="0" w:line="240" w:lineRule="auto"/>
              <w:ind w:left="322" w:hanging="322"/>
              <w:rPr>
                <w:rFonts w:ascii="Tahoma" w:hAnsi="Tahoma" w:cs="Tahoma"/>
                <w:b w:val="0"/>
                <w:sz w:val="24"/>
                <w:szCs w:val="24"/>
              </w:rPr>
            </w:pPr>
            <w:r w:rsidRPr="00AD0DE9">
              <w:rPr>
                <w:rFonts w:ascii="Tahoma" w:hAnsi="Tahoma" w:cs="Tahoma"/>
                <w:b w:val="0"/>
                <w:sz w:val="24"/>
                <w:szCs w:val="24"/>
              </w:rPr>
              <w:t xml:space="preserve">follow up on </w:t>
            </w:r>
            <w:proofErr w:type="spellStart"/>
            <w:r w:rsidRPr="00AD0DE9">
              <w:rPr>
                <w:rFonts w:ascii="Tahoma" w:hAnsi="Tahoma" w:cs="Tahoma"/>
                <w:b w:val="0"/>
                <w:sz w:val="24"/>
                <w:szCs w:val="24"/>
              </w:rPr>
              <w:t>eMinerva</w:t>
            </w:r>
            <w:proofErr w:type="spellEnd"/>
            <w:r w:rsidRPr="00AD0DE9">
              <w:rPr>
                <w:rFonts w:ascii="Tahoma" w:hAnsi="Tahoma" w:cs="Tahoma"/>
                <w:b w:val="0"/>
                <w:sz w:val="24"/>
                <w:szCs w:val="24"/>
              </w:rPr>
              <w:t xml:space="preserve"> notifications of unexplained absences</w:t>
            </w:r>
          </w:p>
          <w:p w14:paraId="6B210756" w14:textId="3C1639A6" w:rsidR="00A44031" w:rsidRPr="00A44031" w:rsidRDefault="00AD0DE9" w:rsidP="00AE1654">
            <w:pPr>
              <w:pStyle w:val="ListNumber"/>
              <w:keepNext w:val="0"/>
              <w:widowControl w:val="0"/>
              <w:numPr>
                <w:ilvl w:val="0"/>
                <w:numId w:val="10"/>
              </w:numPr>
              <w:spacing w:after="0" w:line="240" w:lineRule="auto"/>
              <w:ind w:left="322" w:hanging="322"/>
              <w:rPr>
                <w:rFonts w:ascii="Tahoma" w:hAnsi="Tahoma" w:cs="Tahoma"/>
                <w:b w:val="0"/>
                <w:sz w:val="24"/>
                <w:szCs w:val="24"/>
              </w:rPr>
            </w:pPr>
            <w:r w:rsidRPr="00AD0DE9">
              <w:rPr>
                <w:rFonts w:ascii="Tahoma" w:hAnsi="Tahoma" w:cs="Tahoma"/>
                <w:b w:val="0"/>
                <w:sz w:val="24"/>
                <w:szCs w:val="24"/>
              </w:rPr>
              <w:t>inform Principal of unexplained or 3+ days of absence</w:t>
            </w:r>
          </w:p>
        </w:tc>
      </w:tr>
    </w:tbl>
    <w:p w14:paraId="1127957C" w14:textId="1A0FB464" w:rsidR="006D6E91" w:rsidRPr="00D03AB0" w:rsidRDefault="006D6E91" w:rsidP="00AE1654">
      <w:pPr>
        <w:pStyle w:val="ListNumber"/>
        <w:keepNext w:val="0"/>
        <w:widowControl w:val="0"/>
        <w:spacing w:before="120" w:after="120" w:line="240" w:lineRule="auto"/>
        <w:rPr>
          <w:rFonts w:ascii="Tahoma" w:hAnsi="Tahoma" w:cs="Tahoma"/>
          <w:sz w:val="24"/>
          <w:szCs w:val="24"/>
        </w:rPr>
      </w:pPr>
      <w:r w:rsidRPr="00D03AB0">
        <w:rPr>
          <w:rFonts w:ascii="Tahoma" w:hAnsi="Tahoma" w:cs="Tahoma"/>
          <w:sz w:val="24"/>
          <w:szCs w:val="24"/>
        </w:rPr>
        <w:t>3. PROCEDURE</w:t>
      </w:r>
    </w:p>
    <w:p w14:paraId="44826447" w14:textId="3A2F41A4" w:rsidR="005F12D7" w:rsidRPr="007D00B0" w:rsidRDefault="005F12D7" w:rsidP="00AE1654">
      <w:pPr>
        <w:widowControl w:val="0"/>
        <w:spacing w:before="120"/>
        <w:rPr>
          <w:rFonts w:ascii="Tahoma" w:hAnsi="Tahoma" w:cs="Tahoma"/>
          <w:bCs/>
          <w:color w:val="808080" w:themeColor="background1" w:themeShade="80"/>
          <w:sz w:val="24"/>
          <w:szCs w:val="24"/>
        </w:rPr>
      </w:pPr>
    </w:p>
    <w:tbl>
      <w:tblPr>
        <w:tblStyle w:val="TableGrid"/>
        <w:tblW w:w="9781" w:type="dxa"/>
        <w:tblInd w:w="-5" w:type="dxa"/>
        <w:tblCellMar>
          <w:top w:w="113" w:type="dxa"/>
          <w:bottom w:w="113" w:type="dxa"/>
        </w:tblCellMar>
        <w:tblLook w:val="04A0" w:firstRow="1" w:lastRow="0" w:firstColumn="1" w:lastColumn="0" w:noHBand="0" w:noVBand="1"/>
      </w:tblPr>
      <w:tblGrid>
        <w:gridCol w:w="2552"/>
        <w:gridCol w:w="7229"/>
      </w:tblGrid>
      <w:tr w:rsidR="00A552EA" w:rsidRPr="00A552EA" w14:paraId="026ACAED" w14:textId="77777777" w:rsidTr="23364B5E">
        <w:trPr>
          <w:trHeight w:val="106"/>
          <w:tblHeader/>
        </w:trPr>
        <w:tc>
          <w:tcPr>
            <w:tcW w:w="2552" w:type="dxa"/>
            <w:shd w:val="clear" w:color="auto" w:fill="BFBFBF" w:themeFill="background1" w:themeFillShade="BF"/>
          </w:tcPr>
          <w:p w14:paraId="376DA410" w14:textId="67BCA506" w:rsidR="00A552EA" w:rsidRPr="00A552EA" w:rsidRDefault="00A552EA" w:rsidP="00AE1654">
            <w:pPr>
              <w:widowControl w:val="0"/>
              <w:spacing w:before="0" w:after="0"/>
              <w:rPr>
                <w:rFonts w:ascii="Tahoma" w:hAnsi="Tahoma" w:cs="Tahoma"/>
                <w:b/>
                <w:sz w:val="24"/>
                <w:szCs w:val="24"/>
              </w:rPr>
            </w:pPr>
            <w:r w:rsidRPr="00A552EA">
              <w:rPr>
                <w:rFonts w:ascii="Tahoma" w:hAnsi="Tahoma" w:cs="Tahoma"/>
                <w:b/>
                <w:sz w:val="24"/>
                <w:szCs w:val="24"/>
              </w:rPr>
              <w:t>Activity</w:t>
            </w:r>
          </w:p>
        </w:tc>
        <w:tc>
          <w:tcPr>
            <w:tcW w:w="7229" w:type="dxa"/>
            <w:shd w:val="clear" w:color="auto" w:fill="BFBFBF" w:themeFill="background1" w:themeFillShade="BF"/>
          </w:tcPr>
          <w:p w14:paraId="043BBA68" w14:textId="4530147C" w:rsidR="00A552EA" w:rsidRPr="00A552EA" w:rsidRDefault="00A4356E" w:rsidP="00AE1654">
            <w:pPr>
              <w:widowControl w:val="0"/>
              <w:spacing w:before="0" w:after="0"/>
              <w:rPr>
                <w:rFonts w:ascii="Tahoma" w:hAnsi="Tahoma" w:cs="Tahoma"/>
                <w:b/>
                <w:sz w:val="24"/>
                <w:szCs w:val="24"/>
              </w:rPr>
            </w:pPr>
            <w:r>
              <w:rPr>
                <w:rFonts w:ascii="Tahoma" w:hAnsi="Tahoma" w:cs="Tahoma"/>
                <w:b/>
                <w:sz w:val="24"/>
                <w:szCs w:val="24"/>
              </w:rPr>
              <w:t>Requirement</w:t>
            </w:r>
          </w:p>
        </w:tc>
      </w:tr>
      <w:tr w:rsidR="00E2166B" w:rsidRPr="004C111D" w14:paraId="1607C73B" w14:textId="77777777" w:rsidTr="23364B5E">
        <w:tc>
          <w:tcPr>
            <w:tcW w:w="2552" w:type="dxa"/>
          </w:tcPr>
          <w:p w14:paraId="5A2F4826" w14:textId="77777777"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Attendance Marking</w:t>
            </w:r>
          </w:p>
          <w:p w14:paraId="62EFB0B8" w14:textId="77777777" w:rsidR="00E2166B" w:rsidRPr="004C111D" w:rsidRDefault="00E2166B" w:rsidP="00AE1654">
            <w:pPr>
              <w:widowControl w:val="0"/>
              <w:spacing w:before="0" w:after="0"/>
              <w:rPr>
                <w:rFonts w:ascii="Tahoma" w:hAnsi="Tahoma" w:cs="Tahoma"/>
                <w:sz w:val="24"/>
                <w:szCs w:val="24"/>
              </w:rPr>
            </w:pPr>
          </w:p>
        </w:tc>
        <w:tc>
          <w:tcPr>
            <w:tcW w:w="7229" w:type="dxa"/>
          </w:tcPr>
          <w:p w14:paraId="7D40828F" w14:textId="77777777" w:rsidR="00FE02F1" w:rsidRPr="0063215B" w:rsidRDefault="00FE02F1" w:rsidP="00AE1654">
            <w:pPr>
              <w:pStyle w:val="ListParagraph"/>
              <w:widowControl w:val="0"/>
              <w:numPr>
                <w:ilvl w:val="0"/>
                <w:numId w:val="20"/>
              </w:numPr>
              <w:spacing w:after="0" w:line="240" w:lineRule="auto"/>
              <w:rPr>
                <w:rFonts w:ascii="Tahoma" w:eastAsia="Calibri" w:hAnsi="Tahoma" w:cs="Tahoma"/>
                <w:sz w:val="24"/>
                <w:szCs w:val="24"/>
              </w:rPr>
            </w:pPr>
            <w:r w:rsidRPr="00FE02F1">
              <w:rPr>
                <w:rFonts w:ascii="Tahoma" w:eastAsia="Calibri" w:hAnsi="Tahoma" w:cs="Tahoma"/>
                <w:sz w:val="24"/>
                <w:szCs w:val="24"/>
              </w:rPr>
              <w:t xml:space="preserve">Attendance will be marked for all students </w:t>
            </w:r>
            <w:r w:rsidRPr="0063215B">
              <w:rPr>
                <w:rFonts w:ascii="Tahoma" w:eastAsia="Calibri" w:hAnsi="Tahoma" w:cs="Tahoma"/>
                <w:sz w:val="24"/>
                <w:szCs w:val="24"/>
              </w:rPr>
              <w:t xml:space="preserve">each morning and afternoon by the class teachers </w:t>
            </w:r>
          </w:p>
          <w:p w14:paraId="2EDDAB4D" w14:textId="77777777" w:rsidR="00FE02F1" w:rsidRPr="0063215B" w:rsidRDefault="00FE02F1" w:rsidP="00AE1654">
            <w:pPr>
              <w:pStyle w:val="ListParagraph"/>
              <w:widowControl w:val="0"/>
              <w:numPr>
                <w:ilvl w:val="0"/>
                <w:numId w:val="20"/>
              </w:numPr>
              <w:spacing w:after="0" w:line="240" w:lineRule="auto"/>
              <w:rPr>
                <w:rFonts w:ascii="Tahoma" w:eastAsia="Calibri" w:hAnsi="Tahoma" w:cs="Tahoma"/>
                <w:sz w:val="24"/>
                <w:szCs w:val="24"/>
              </w:rPr>
            </w:pPr>
            <w:r w:rsidRPr="0063215B">
              <w:rPr>
                <w:rFonts w:ascii="Tahoma" w:eastAsia="Calibri" w:hAnsi="Tahoma" w:cs="Tahoma"/>
                <w:sz w:val="24"/>
                <w:szCs w:val="24"/>
              </w:rPr>
              <w:t>The Student Services School Officer will check this has been done for classes at 9.15am and 2.15 pm daily</w:t>
            </w:r>
          </w:p>
          <w:p w14:paraId="09016C7D" w14:textId="77777777" w:rsidR="00FE02F1" w:rsidRPr="0063215B" w:rsidRDefault="00FE02F1" w:rsidP="00AE1654">
            <w:pPr>
              <w:pStyle w:val="ListParagraph"/>
              <w:widowControl w:val="0"/>
              <w:numPr>
                <w:ilvl w:val="0"/>
                <w:numId w:val="20"/>
              </w:numPr>
              <w:spacing w:after="0" w:line="240" w:lineRule="auto"/>
              <w:rPr>
                <w:rFonts w:ascii="Tahoma" w:eastAsia="Calibri" w:hAnsi="Tahoma" w:cs="Tahoma"/>
                <w:sz w:val="24"/>
                <w:szCs w:val="24"/>
              </w:rPr>
            </w:pPr>
            <w:r w:rsidRPr="0063215B">
              <w:rPr>
                <w:rFonts w:ascii="Tahoma" w:eastAsia="Calibri" w:hAnsi="Tahoma" w:cs="Tahoma"/>
                <w:sz w:val="24"/>
                <w:szCs w:val="24"/>
              </w:rPr>
              <w:t xml:space="preserve">A phone call will be made to the teacher if the class roll is not marked on time </w:t>
            </w:r>
          </w:p>
          <w:p w14:paraId="50D08EC5" w14:textId="1CE240E0" w:rsidR="00FE02F1" w:rsidRPr="0063215B" w:rsidRDefault="0063215B" w:rsidP="00AE1654">
            <w:pPr>
              <w:pStyle w:val="ListParagraph"/>
              <w:widowControl w:val="0"/>
              <w:numPr>
                <w:ilvl w:val="0"/>
                <w:numId w:val="20"/>
              </w:numPr>
              <w:spacing w:after="0" w:line="240" w:lineRule="auto"/>
              <w:rPr>
                <w:rFonts w:ascii="Tahoma" w:eastAsia="Calibri" w:hAnsi="Tahoma" w:cs="Tahoma"/>
                <w:sz w:val="24"/>
                <w:szCs w:val="24"/>
              </w:rPr>
            </w:pPr>
            <w:r w:rsidRPr="0063215B">
              <w:rPr>
                <w:rFonts w:ascii="Tahoma" w:eastAsia="Calibri" w:hAnsi="Tahoma" w:cs="Tahoma"/>
                <w:sz w:val="24"/>
                <w:szCs w:val="24"/>
              </w:rPr>
              <w:t>School Leadership</w:t>
            </w:r>
            <w:r w:rsidR="00FE02F1" w:rsidRPr="0063215B">
              <w:rPr>
                <w:rFonts w:ascii="Tahoma" w:eastAsia="Calibri" w:hAnsi="Tahoma" w:cs="Tahoma"/>
                <w:sz w:val="24"/>
                <w:szCs w:val="24"/>
              </w:rPr>
              <w:t xml:space="preserve"> will be advised of unmarked and incorrectly marked rolls</w:t>
            </w:r>
          </w:p>
          <w:p w14:paraId="74C71F46" w14:textId="6C01ED3C" w:rsidR="00E2166B" w:rsidRPr="000B75D3" w:rsidRDefault="00FE02F1" w:rsidP="00AE1654">
            <w:pPr>
              <w:pStyle w:val="ListParagraph"/>
              <w:widowControl w:val="0"/>
              <w:numPr>
                <w:ilvl w:val="0"/>
                <w:numId w:val="20"/>
              </w:numPr>
              <w:spacing w:after="0" w:line="240" w:lineRule="auto"/>
              <w:rPr>
                <w:rFonts w:ascii="Tahoma" w:eastAsia="Calibri" w:hAnsi="Tahoma" w:cs="Tahoma"/>
                <w:sz w:val="24"/>
                <w:szCs w:val="24"/>
              </w:rPr>
            </w:pPr>
            <w:r w:rsidRPr="0063215B">
              <w:rPr>
                <w:rFonts w:ascii="Tahoma" w:eastAsia="Calibri" w:hAnsi="Tahoma" w:cs="Tahoma"/>
                <w:sz w:val="24"/>
                <w:szCs w:val="24"/>
              </w:rPr>
              <w:t>Incorrectly marked rolls will be corrected by the teacher responsible for the class</w:t>
            </w:r>
          </w:p>
        </w:tc>
      </w:tr>
      <w:tr w:rsidR="00E2166B" w:rsidRPr="004C111D" w14:paraId="25FE260A" w14:textId="77777777" w:rsidTr="23364B5E">
        <w:tc>
          <w:tcPr>
            <w:tcW w:w="2552" w:type="dxa"/>
          </w:tcPr>
          <w:p w14:paraId="4372CD38" w14:textId="573CF1A5"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Present Categories</w:t>
            </w:r>
            <w:r w:rsidR="00A552EA">
              <w:rPr>
                <w:rFonts w:ascii="Tahoma" w:hAnsi="Tahoma" w:cs="Tahoma"/>
                <w:sz w:val="24"/>
                <w:szCs w:val="24"/>
              </w:rPr>
              <w:t xml:space="preserve"> in </w:t>
            </w:r>
            <w:proofErr w:type="spellStart"/>
            <w:r w:rsidR="00A552EA">
              <w:rPr>
                <w:rFonts w:ascii="Tahoma" w:hAnsi="Tahoma" w:cs="Tahoma"/>
                <w:sz w:val="24"/>
                <w:szCs w:val="24"/>
              </w:rPr>
              <w:t>eMinerva</w:t>
            </w:r>
            <w:proofErr w:type="spellEnd"/>
          </w:p>
          <w:p w14:paraId="2637AC52" w14:textId="77777777" w:rsidR="00E2166B" w:rsidRPr="004C111D" w:rsidRDefault="00E2166B" w:rsidP="00AE1654">
            <w:pPr>
              <w:widowControl w:val="0"/>
              <w:spacing w:before="0" w:after="0"/>
              <w:rPr>
                <w:rFonts w:ascii="Tahoma" w:hAnsi="Tahoma" w:cs="Tahoma"/>
                <w:b/>
                <w:sz w:val="24"/>
                <w:szCs w:val="24"/>
              </w:rPr>
            </w:pPr>
          </w:p>
        </w:tc>
        <w:tc>
          <w:tcPr>
            <w:tcW w:w="7229" w:type="dxa"/>
          </w:tcPr>
          <w:p w14:paraId="40DA8A80" w14:textId="77777777" w:rsidR="00E2166B" w:rsidRPr="00C23BB0" w:rsidRDefault="00E2166B" w:rsidP="00AE1654">
            <w:pPr>
              <w:pStyle w:val="ListParagraph"/>
              <w:widowControl w:val="0"/>
              <w:numPr>
                <w:ilvl w:val="0"/>
                <w:numId w:val="18"/>
              </w:numPr>
              <w:spacing w:after="0" w:line="240" w:lineRule="auto"/>
              <w:ind w:left="360"/>
              <w:contextualSpacing w:val="0"/>
              <w:rPr>
                <w:rFonts w:ascii="Tahoma" w:eastAsia="Calibri" w:hAnsi="Tahoma" w:cs="Tahoma"/>
                <w:sz w:val="24"/>
                <w:szCs w:val="24"/>
              </w:rPr>
            </w:pPr>
            <w:r w:rsidRPr="00C23BB0">
              <w:rPr>
                <w:rFonts w:ascii="Tahoma" w:eastAsia="Calibri" w:hAnsi="Tahoma" w:cs="Tahoma"/>
                <w:sz w:val="24"/>
                <w:szCs w:val="24"/>
              </w:rPr>
              <w:t>Students who are:</w:t>
            </w:r>
          </w:p>
          <w:p w14:paraId="2EBAC80C" w14:textId="77777777" w:rsidR="00757117" w:rsidRPr="00757117" w:rsidRDefault="00757117" w:rsidP="00AE1654">
            <w:pPr>
              <w:pStyle w:val="ListParagraph"/>
              <w:widowControl w:val="0"/>
              <w:numPr>
                <w:ilvl w:val="1"/>
                <w:numId w:val="18"/>
              </w:numPr>
              <w:spacing w:after="0" w:line="240" w:lineRule="auto"/>
              <w:rPr>
                <w:rFonts w:ascii="Tahoma" w:hAnsi="Tahoma" w:cs="Tahoma"/>
                <w:sz w:val="24"/>
                <w:szCs w:val="24"/>
              </w:rPr>
            </w:pPr>
            <w:r w:rsidRPr="00757117">
              <w:rPr>
                <w:rFonts w:ascii="Tahoma" w:hAnsi="Tahoma" w:cs="Tahoma"/>
                <w:sz w:val="24"/>
                <w:szCs w:val="24"/>
              </w:rPr>
              <w:t>in class will be marked ‘Present – In Class’</w:t>
            </w:r>
          </w:p>
          <w:p w14:paraId="4E993266" w14:textId="77777777" w:rsidR="00757117" w:rsidRPr="00757117" w:rsidRDefault="00757117" w:rsidP="00AE1654">
            <w:pPr>
              <w:pStyle w:val="ListParagraph"/>
              <w:widowControl w:val="0"/>
              <w:numPr>
                <w:ilvl w:val="1"/>
                <w:numId w:val="18"/>
              </w:numPr>
              <w:spacing w:after="0" w:line="240" w:lineRule="auto"/>
              <w:rPr>
                <w:rFonts w:ascii="Tahoma" w:hAnsi="Tahoma" w:cs="Tahoma"/>
                <w:sz w:val="24"/>
                <w:szCs w:val="24"/>
              </w:rPr>
            </w:pPr>
            <w:r w:rsidRPr="00757117">
              <w:rPr>
                <w:rFonts w:ascii="Tahoma" w:hAnsi="Tahoma" w:cs="Tahoma"/>
                <w:sz w:val="24"/>
                <w:szCs w:val="24"/>
              </w:rPr>
              <w:t>in an alternate learning activity will be marked ‘Present – Alternate Learning Activity’</w:t>
            </w:r>
          </w:p>
          <w:p w14:paraId="662F5C2D" w14:textId="77777777" w:rsidR="00757117" w:rsidRPr="00757117" w:rsidRDefault="00757117" w:rsidP="00AE1654">
            <w:pPr>
              <w:pStyle w:val="ListParagraph"/>
              <w:widowControl w:val="0"/>
              <w:numPr>
                <w:ilvl w:val="1"/>
                <w:numId w:val="18"/>
              </w:numPr>
              <w:spacing w:after="0" w:line="240" w:lineRule="auto"/>
              <w:rPr>
                <w:rFonts w:ascii="Tahoma" w:hAnsi="Tahoma" w:cs="Tahoma"/>
                <w:sz w:val="24"/>
                <w:szCs w:val="24"/>
              </w:rPr>
            </w:pPr>
            <w:r w:rsidRPr="00757117">
              <w:rPr>
                <w:rFonts w:ascii="Tahoma" w:hAnsi="Tahoma" w:cs="Tahoma"/>
                <w:sz w:val="24"/>
                <w:szCs w:val="24"/>
              </w:rPr>
              <w:t>with Guidance Counsellors will be marked as ‘Present – In-School Appointment’</w:t>
            </w:r>
          </w:p>
          <w:p w14:paraId="41F0247B" w14:textId="77777777" w:rsidR="00757117" w:rsidRPr="00757117" w:rsidRDefault="00757117" w:rsidP="00AE1654">
            <w:pPr>
              <w:pStyle w:val="ListParagraph"/>
              <w:widowControl w:val="0"/>
              <w:numPr>
                <w:ilvl w:val="1"/>
                <w:numId w:val="18"/>
              </w:numPr>
              <w:spacing w:after="0" w:line="240" w:lineRule="auto"/>
              <w:rPr>
                <w:rFonts w:ascii="Tahoma" w:hAnsi="Tahoma" w:cs="Tahoma"/>
                <w:sz w:val="24"/>
                <w:szCs w:val="24"/>
              </w:rPr>
            </w:pPr>
            <w:r w:rsidRPr="00757117">
              <w:rPr>
                <w:rFonts w:ascii="Tahoma" w:hAnsi="Tahoma" w:cs="Tahoma"/>
                <w:sz w:val="24"/>
                <w:szCs w:val="24"/>
              </w:rPr>
              <w:t>in sick bay will have their attendance category changed to ‘Present – In Sick Bay’ by the office personnel</w:t>
            </w:r>
          </w:p>
          <w:p w14:paraId="34B45F5F" w14:textId="77777777" w:rsidR="00757117" w:rsidRPr="00757117" w:rsidRDefault="00757117" w:rsidP="00AE1654">
            <w:pPr>
              <w:pStyle w:val="ListParagraph"/>
              <w:widowControl w:val="0"/>
              <w:numPr>
                <w:ilvl w:val="1"/>
                <w:numId w:val="18"/>
              </w:numPr>
              <w:spacing w:after="0" w:line="240" w:lineRule="auto"/>
              <w:rPr>
                <w:rFonts w:ascii="Tahoma" w:hAnsi="Tahoma" w:cs="Tahoma"/>
                <w:sz w:val="24"/>
                <w:szCs w:val="24"/>
              </w:rPr>
            </w:pPr>
            <w:r w:rsidRPr="00757117">
              <w:rPr>
                <w:rFonts w:ascii="Tahoma" w:hAnsi="Tahoma" w:cs="Tahoma"/>
                <w:sz w:val="24"/>
                <w:szCs w:val="24"/>
              </w:rPr>
              <w:t>participating in activities (excursion; camps etc.) will be marked accordingly by the teacher responsible for the activity</w:t>
            </w:r>
          </w:p>
          <w:p w14:paraId="638DC53B" w14:textId="77777777" w:rsidR="00905886" w:rsidRPr="00905886" w:rsidRDefault="00905886" w:rsidP="00AE1654">
            <w:pPr>
              <w:pStyle w:val="ListParagraph"/>
              <w:widowControl w:val="0"/>
              <w:numPr>
                <w:ilvl w:val="0"/>
                <w:numId w:val="18"/>
              </w:numPr>
              <w:spacing w:after="0" w:line="240" w:lineRule="auto"/>
              <w:ind w:left="454" w:hanging="425"/>
              <w:rPr>
                <w:rFonts w:ascii="Tahoma" w:eastAsia="Calibri" w:hAnsi="Tahoma" w:cs="Tahoma"/>
                <w:sz w:val="24"/>
                <w:szCs w:val="24"/>
              </w:rPr>
            </w:pPr>
            <w:r w:rsidRPr="00905886">
              <w:rPr>
                <w:rFonts w:ascii="Tahoma" w:eastAsia="Calibri" w:hAnsi="Tahoma" w:cs="Tahoma"/>
                <w:sz w:val="24"/>
                <w:szCs w:val="24"/>
              </w:rPr>
              <w:t xml:space="preserve">These attendance categories must not be changed, unless the student is present in class and then the category should be changed to ‘Present – In Class’ </w:t>
            </w:r>
          </w:p>
          <w:p w14:paraId="631E8C6D" w14:textId="50D447AB" w:rsidR="00E2166B" w:rsidRPr="00C23BB0" w:rsidRDefault="00905886" w:rsidP="00AE1654">
            <w:pPr>
              <w:pStyle w:val="ListParagraph"/>
              <w:widowControl w:val="0"/>
              <w:numPr>
                <w:ilvl w:val="0"/>
                <w:numId w:val="18"/>
              </w:numPr>
              <w:spacing w:after="0" w:line="240" w:lineRule="auto"/>
              <w:ind w:left="454" w:hanging="425"/>
              <w:contextualSpacing w:val="0"/>
              <w:rPr>
                <w:rFonts w:ascii="Tahoma" w:eastAsia="Calibri" w:hAnsi="Tahoma" w:cs="Tahoma"/>
                <w:sz w:val="24"/>
                <w:szCs w:val="24"/>
              </w:rPr>
            </w:pPr>
            <w:r w:rsidRPr="00905886">
              <w:rPr>
                <w:rFonts w:ascii="Tahoma" w:eastAsia="Calibri" w:hAnsi="Tahoma" w:cs="Tahoma"/>
                <w:sz w:val="24"/>
                <w:szCs w:val="24"/>
              </w:rPr>
              <w:t xml:space="preserve">Students will only be marked as ‘Present – Not Required to Attend’ upon instruction from </w:t>
            </w:r>
            <w:r w:rsidRPr="0063215B">
              <w:rPr>
                <w:rFonts w:ascii="Tahoma" w:eastAsia="Calibri" w:hAnsi="Tahoma" w:cs="Tahoma"/>
                <w:sz w:val="24"/>
                <w:szCs w:val="24"/>
              </w:rPr>
              <w:t>School Leadership</w:t>
            </w:r>
          </w:p>
        </w:tc>
      </w:tr>
      <w:tr w:rsidR="00E2166B" w:rsidRPr="004C111D" w14:paraId="5CF46598" w14:textId="77777777" w:rsidTr="23364B5E">
        <w:tc>
          <w:tcPr>
            <w:tcW w:w="2552" w:type="dxa"/>
          </w:tcPr>
          <w:p w14:paraId="22060B73" w14:textId="4BD1A3A5"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Absent Categories</w:t>
            </w:r>
            <w:r w:rsidR="00A552EA">
              <w:rPr>
                <w:rFonts w:ascii="Tahoma" w:hAnsi="Tahoma" w:cs="Tahoma"/>
                <w:sz w:val="24"/>
                <w:szCs w:val="24"/>
              </w:rPr>
              <w:t xml:space="preserve"> in </w:t>
            </w:r>
            <w:proofErr w:type="spellStart"/>
            <w:r w:rsidR="00A552EA">
              <w:rPr>
                <w:rFonts w:ascii="Tahoma" w:hAnsi="Tahoma" w:cs="Tahoma"/>
                <w:sz w:val="24"/>
                <w:szCs w:val="24"/>
              </w:rPr>
              <w:t>eMinerva</w:t>
            </w:r>
            <w:proofErr w:type="spellEnd"/>
          </w:p>
          <w:p w14:paraId="5CF20EFF" w14:textId="77777777" w:rsidR="00E2166B" w:rsidRPr="00B37765" w:rsidRDefault="00E2166B" w:rsidP="00AE1654">
            <w:pPr>
              <w:widowControl w:val="0"/>
              <w:spacing w:before="0" w:after="0"/>
              <w:rPr>
                <w:rFonts w:ascii="Tahoma" w:hAnsi="Tahoma" w:cs="Tahoma"/>
                <w:sz w:val="24"/>
                <w:szCs w:val="24"/>
              </w:rPr>
            </w:pPr>
          </w:p>
        </w:tc>
        <w:tc>
          <w:tcPr>
            <w:tcW w:w="7229" w:type="dxa"/>
          </w:tcPr>
          <w:p w14:paraId="4D362CC5" w14:textId="77777777" w:rsidR="00E2166B" w:rsidRPr="00C23BB0" w:rsidRDefault="00E2166B" w:rsidP="00AE1654">
            <w:pPr>
              <w:pStyle w:val="ListParagraph"/>
              <w:widowControl w:val="0"/>
              <w:numPr>
                <w:ilvl w:val="0"/>
                <w:numId w:val="19"/>
              </w:numPr>
              <w:spacing w:after="0" w:line="240" w:lineRule="auto"/>
              <w:contextualSpacing w:val="0"/>
              <w:rPr>
                <w:rFonts w:ascii="Tahoma" w:eastAsia="Calibri" w:hAnsi="Tahoma" w:cs="Tahoma"/>
                <w:sz w:val="24"/>
                <w:szCs w:val="24"/>
              </w:rPr>
            </w:pPr>
            <w:r w:rsidRPr="00C23BB0">
              <w:rPr>
                <w:rFonts w:ascii="Tahoma" w:eastAsia="Calibri" w:hAnsi="Tahoma" w:cs="Tahoma"/>
                <w:sz w:val="24"/>
                <w:szCs w:val="24"/>
              </w:rPr>
              <w:t>Students who are:</w:t>
            </w:r>
          </w:p>
          <w:p w14:paraId="2585EAA9" w14:textId="7BF460FE" w:rsidR="002C30E3" w:rsidRPr="002C30E3" w:rsidRDefault="002C30E3" w:rsidP="00AE1654">
            <w:pPr>
              <w:pStyle w:val="ListParagraph"/>
              <w:widowControl w:val="0"/>
              <w:numPr>
                <w:ilvl w:val="1"/>
                <w:numId w:val="19"/>
              </w:numPr>
              <w:spacing w:after="0" w:line="240" w:lineRule="auto"/>
              <w:rPr>
                <w:rFonts w:ascii="Tahoma" w:hAnsi="Tahoma" w:cs="Tahoma"/>
                <w:sz w:val="24"/>
                <w:szCs w:val="24"/>
              </w:rPr>
            </w:pPr>
            <w:r w:rsidRPr="002C30E3">
              <w:rPr>
                <w:rFonts w:ascii="Tahoma" w:hAnsi="Tahoma" w:cs="Tahoma"/>
                <w:sz w:val="24"/>
                <w:szCs w:val="24"/>
              </w:rPr>
              <w:t xml:space="preserve">not in class, and notification has not been received from a </w:t>
            </w:r>
            <w:r w:rsidR="00FB6B27">
              <w:rPr>
                <w:rFonts w:ascii="Tahoma" w:hAnsi="Tahoma" w:cs="Tahoma"/>
                <w:sz w:val="24"/>
                <w:szCs w:val="24"/>
              </w:rPr>
              <w:t>l</w:t>
            </w:r>
            <w:r w:rsidR="00CB078F">
              <w:rPr>
                <w:rFonts w:ascii="Tahoma" w:hAnsi="Tahoma" w:cs="Tahoma"/>
                <w:sz w:val="24"/>
                <w:szCs w:val="24"/>
              </w:rPr>
              <w:t xml:space="preserve">egal </w:t>
            </w:r>
            <w:r w:rsidR="00FB6B27">
              <w:rPr>
                <w:rFonts w:ascii="Tahoma" w:hAnsi="Tahoma" w:cs="Tahoma"/>
                <w:sz w:val="24"/>
                <w:szCs w:val="24"/>
              </w:rPr>
              <w:t>g</w:t>
            </w:r>
            <w:r w:rsidR="00CB078F">
              <w:rPr>
                <w:rFonts w:ascii="Tahoma" w:hAnsi="Tahoma" w:cs="Tahoma"/>
                <w:sz w:val="24"/>
                <w:szCs w:val="24"/>
              </w:rPr>
              <w:t>uardian</w:t>
            </w:r>
            <w:r w:rsidRPr="002C30E3">
              <w:rPr>
                <w:rFonts w:ascii="Tahoma" w:hAnsi="Tahoma" w:cs="Tahoma"/>
                <w:sz w:val="24"/>
                <w:szCs w:val="24"/>
              </w:rPr>
              <w:t>, will be marked ‘Absent – Unexplained’</w:t>
            </w:r>
          </w:p>
          <w:p w14:paraId="1D88280B" w14:textId="115BF033" w:rsidR="002C30E3" w:rsidRPr="002C30E3" w:rsidRDefault="002C30E3" w:rsidP="00AE1654">
            <w:pPr>
              <w:pStyle w:val="ListParagraph"/>
              <w:widowControl w:val="0"/>
              <w:numPr>
                <w:ilvl w:val="1"/>
                <w:numId w:val="19"/>
              </w:numPr>
              <w:spacing w:after="0" w:line="240" w:lineRule="auto"/>
              <w:rPr>
                <w:rFonts w:ascii="Tahoma" w:hAnsi="Tahoma" w:cs="Tahoma"/>
                <w:sz w:val="24"/>
                <w:szCs w:val="24"/>
              </w:rPr>
            </w:pPr>
            <w:r w:rsidRPr="002C30E3">
              <w:rPr>
                <w:rFonts w:ascii="Tahoma" w:hAnsi="Tahoma" w:cs="Tahoma"/>
                <w:sz w:val="24"/>
                <w:szCs w:val="24"/>
              </w:rPr>
              <w:t xml:space="preserve">not in class, and notification has been received from a </w:t>
            </w:r>
            <w:r w:rsidR="00CB078F">
              <w:rPr>
                <w:rFonts w:ascii="Tahoma" w:hAnsi="Tahoma" w:cs="Tahoma"/>
                <w:sz w:val="24"/>
                <w:szCs w:val="24"/>
              </w:rPr>
              <w:t>Legal Guardian</w:t>
            </w:r>
            <w:r w:rsidRPr="002C30E3">
              <w:rPr>
                <w:rFonts w:ascii="Tahoma" w:hAnsi="Tahoma" w:cs="Tahoma"/>
                <w:sz w:val="24"/>
                <w:szCs w:val="24"/>
              </w:rPr>
              <w:t>, will be marked ‘Absent – Explained’</w:t>
            </w:r>
          </w:p>
          <w:p w14:paraId="579685C9" w14:textId="329AB331" w:rsidR="00DF2018" w:rsidRPr="00DF2018" w:rsidRDefault="00DF2018" w:rsidP="00AE1654">
            <w:pPr>
              <w:pStyle w:val="ListParagraph"/>
              <w:widowControl w:val="0"/>
              <w:numPr>
                <w:ilvl w:val="0"/>
                <w:numId w:val="17"/>
              </w:numPr>
              <w:spacing w:after="0" w:line="240" w:lineRule="auto"/>
              <w:rPr>
                <w:rFonts w:ascii="Tahoma" w:eastAsia="Calibri" w:hAnsi="Tahoma" w:cs="Tahoma"/>
                <w:color w:val="000000" w:themeColor="text1"/>
                <w:sz w:val="24"/>
                <w:szCs w:val="24"/>
              </w:rPr>
            </w:pPr>
            <w:r w:rsidRPr="00DF2018">
              <w:rPr>
                <w:rFonts w:ascii="Tahoma" w:eastAsia="Calibri" w:hAnsi="Tahoma" w:cs="Tahoma"/>
                <w:color w:val="000000" w:themeColor="text1"/>
                <w:sz w:val="24"/>
                <w:szCs w:val="24"/>
              </w:rPr>
              <w:t xml:space="preserve">When marking the roll, if teachers have received written </w:t>
            </w:r>
            <w:r w:rsidRPr="00DF2018">
              <w:rPr>
                <w:rFonts w:ascii="Tahoma" w:eastAsia="Calibri" w:hAnsi="Tahoma" w:cs="Tahoma"/>
                <w:color w:val="000000" w:themeColor="text1"/>
                <w:sz w:val="24"/>
                <w:szCs w:val="24"/>
              </w:rPr>
              <w:lastRenderedPageBreak/>
              <w:t xml:space="preserve">information from the </w:t>
            </w:r>
            <w:r w:rsidR="00FB6B27">
              <w:rPr>
                <w:rFonts w:ascii="Tahoma" w:eastAsia="Calibri" w:hAnsi="Tahoma" w:cs="Tahoma"/>
                <w:color w:val="000000" w:themeColor="text1"/>
                <w:sz w:val="24"/>
                <w:szCs w:val="24"/>
              </w:rPr>
              <w:t>l</w:t>
            </w:r>
            <w:r w:rsidR="00CB078F">
              <w:rPr>
                <w:rFonts w:ascii="Tahoma" w:eastAsia="Calibri" w:hAnsi="Tahoma" w:cs="Tahoma"/>
                <w:color w:val="000000" w:themeColor="text1"/>
                <w:sz w:val="24"/>
                <w:szCs w:val="24"/>
              </w:rPr>
              <w:t xml:space="preserve">egal </w:t>
            </w:r>
            <w:r w:rsidR="00FB6B27">
              <w:rPr>
                <w:rFonts w:ascii="Tahoma" w:eastAsia="Calibri" w:hAnsi="Tahoma" w:cs="Tahoma"/>
                <w:color w:val="000000" w:themeColor="text1"/>
                <w:sz w:val="24"/>
                <w:szCs w:val="24"/>
              </w:rPr>
              <w:t>g</w:t>
            </w:r>
            <w:r w:rsidR="00CB078F">
              <w:rPr>
                <w:rFonts w:ascii="Tahoma" w:eastAsia="Calibri" w:hAnsi="Tahoma" w:cs="Tahoma"/>
                <w:color w:val="000000" w:themeColor="text1"/>
                <w:sz w:val="24"/>
                <w:szCs w:val="24"/>
              </w:rPr>
              <w:t>uardian</w:t>
            </w:r>
            <w:r w:rsidRPr="00DF2018">
              <w:rPr>
                <w:rFonts w:ascii="Tahoma" w:eastAsia="Calibri" w:hAnsi="Tahoma" w:cs="Tahoma"/>
                <w:color w:val="000000" w:themeColor="text1"/>
                <w:sz w:val="24"/>
                <w:szCs w:val="24"/>
              </w:rPr>
              <w:t xml:space="preserve"> regarding a student’s absence from school, the teacher will enter the details (including absence category) into a log in </w:t>
            </w:r>
            <w:proofErr w:type="spellStart"/>
            <w:r w:rsidRPr="00DF2018">
              <w:rPr>
                <w:rFonts w:ascii="Tahoma" w:eastAsia="Calibri" w:hAnsi="Tahoma" w:cs="Tahoma"/>
                <w:color w:val="000000" w:themeColor="text1"/>
                <w:sz w:val="24"/>
                <w:szCs w:val="24"/>
              </w:rPr>
              <w:t>eMinerva</w:t>
            </w:r>
            <w:proofErr w:type="spellEnd"/>
            <w:r w:rsidRPr="00DF2018">
              <w:rPr>
                <w:rFonts w:ascii="Tahoma" w:eastAsia="Calibri" w:hAnsi="Tahoma" w:cs="Tahoma"/>
                <w:color w:val="000000" w:themeColor="text1"/>
                <w:sz w:val="24"/>
                <w:szCs w:val="24"/>
              </w:rPr>
              <w:t xml:space="preserve"> </w:t>
            </w:r>
          </w:p>
          <w:p w14:paraId="44975480" w14:textId="31A84F64" w:rsidR="00DF2018" w:rsidRPr="00DF2018" w:rsidRDefault="00DF2018" w:rsidP="00AE1654">
            <w:pPr>
              <w:pStyle w:val="ListParagraph"/>
              <w:widowControl w:val="0"/>
              <w:numPr>
                <w:ilvl w:val="0"/>
                <w:numId w:val="17"/>
              </w:numPr>
              <w:spacing w:after="0" w:line="240" w:lineRule="auto"/>
              <w:rPr>
                <w:rFonts w:ascii="Tahoma" w:eastAsia="Calibri" w:hAnsi="Tahoma" w:cs="Tahoma"/>
                <w:color w:val="000000" w:themeColor="text1"/>
                <w:sz w:val="24"/>
                <w:szCs w:val="24"/>
              </w:rPr>
            </w:pPr>
            <w:r w:rsidRPr="00DF2018">
              <w:rPr>
                <w:rFonts w:ascii="Tahoma" w:eastAsia="Calibri" w:hAnsi="Tahoma" w:cs="Tahoma"/>
                <w:color w:val="000000" w:themeColor="text1"/>
                <w:sz w:val="24"/>
                <w:szCs w:val="24"/>
              </w:rPr>
              <w:t xml:space="preserve">If the </w:t>
            </w:r>
            <w:r w:rsidR="00FB6B27">
              <w:rPr>
                <w:rFonts w:ascii="Tahoma" w:eastAsia="Calibri" w:hAnsi="Tahoma" w:cs="Tahoma"/>
                <w:color w:val="000000" w:themeColor="text1"/>
                <w:sz w:val="24"/>
                <w:szCs w:val="24"/>
              </w:rPr>
              <w:t>l</w:t>
            </w:r>
            <w:r w:rsidR="00CB078F">
              <w:rPr>
                <w:rFonts w:ascii="Tahoma" w:eastAsia="Calibri" w:hAnsi="Tahoma" w:cs="Tahoma"/>
                <w:color w:val="000000" w:themeColor="text1"/>
                <w:sz w:val="24"/>
                <w:szCs w:val="24"/>
              </w:rPr>
              <w:t xml:space="preserve">egal </w:t>
            </w:r>
            <w:r w:rsidR="00FB6B27">
              <w:rPr>
                <w:rFonts w:ascii="Tahoma" w:eastAsia="Calibri" w:hAnsi="Tahoma" w:cs="Tahoma"/>
                <w:color w:val="000000" w:themeColor="text1"/>
                <w:sz w:val="24"/>
                <w:szCs w:val="24"/>
              </w:rPr>
              <w:t>g</w:t>
            </w:r>
            <w:r w:rsidR="00CB078F">
              <w:rPr>
                <w:rFonts w:ascii="Tahoma" w:eastAsia="Calibri" w:hAnsi="Tahoma" w:cs="Tahoma"/>
                <w:color w:val="000000" w:themeColor="text1"/>
                <w:sz w:val="24"/>
                <w:szCs w:val="24"/>
              </w:rPr>
              <w:t>uardian</w:t>
            </w:r>
            <w:r w:rsidRPr="00DF2018">
              <w:rPr>
                <w:rFonts w:ascii="Tahoma" w:eastAsia="Calibri" w:hAnsi="Tahoma" w:cs="Tahoma"/>
                <w:color w:val="000000" w:themeColor="text1"/>
                <w:sz w:val="24"/>
                <w:szCs w:val="24"/>
              </w:rPr>
              <w:t xml:space="preserve"> ha</w:t>
            </w:r>
            <w:r w:rsidR="00FB6B27">
              <w:rPr>
                <w:rFonts w:ascii="Tahoma" w:eastAsia="Calibri" w:hAnsi="Tahoma" w:cs="Tahoma"/>
                <w:color w:val="000000" w:themeColor="text1"/>
                <w:sz w:val="24"/>
                <w:szCs w:val="24"/>
              </w:rPr>
              <w:t>s</w:t>
            </w:r>
            <w:r w:rsidRPr="00DF2018">
              <w:rPr>
                <w:rFonts w:ascii="Tahoma" w:eastAsia="Calibri" w:hAnsi="Tahoma" w:cs="Tahoma"/>
                <w:color w:val="000000" w:themeColor="text1"/>
                <w:sz w:val="24"/>
                <w:szCs w:val="24"/>
              </w:rPr>
              <w:t xml:space="preserve"> informed the </w:t>
            </w:r>
            <w:r w:rsidRPr="0063215B">
              <w:rPr>
                <w:rFonts w:ascii="Tahoma" w:eastAsia="Calibri" w:hAnsi="Tahoma" w:cs="Tahoma"/>
                <w:color w:val="000000" w:themeColor="text1"/>
                <w:sz w:val="24"/>
                <w:szCs w:val="24"/>
              </w:rPr>
              <w:t xml:space="preserve">office </w:t>
            </w:r>
            <w:r w:rsidRPr="00DF2018">
              <w:rPr>
                <w:rFonts w:ascii="Tahoma" w:eastAsia="Calibri" w:hAnsi="Tahoma" w:cs="Tahoma"/>
                <w:color w:val="000000" w:themeColor="text1"/>
                <w:sz w:val="24"/>
                <w:szCs w:val="24"/>
              </w:rPr>
              <w:t xml:space="preserve">of the absence, the </w:t>
            </w:r>
            <w:r w:rsidRPr="0063215B">
              <w:rPr>
                <w:rFonts w:ascii="Tahoma" w:eastAsia="Calibri" w:hAnsi="Tahoma" w:cs="Tahoma"/>
                <w:color w:val="000000" w:themeColor="text1"/>
                <w:sz w:val="24"/>
                <w:szCs w:val="24"/>
              </w:rPr>
              <w:t xml:space="preserve">school officer </w:t>
            </w:r>
            <w:r w:rsidRPr="00DF2018">
              <w:rPr>
                <w:rFonts w:ascii="Tahoma" w:eastAsia="Calibri" w:hAnsi="Tahoma" w:cs="Tahoma"/>
                <w:color w:val="000000" w:themeColor="text1"/>
                <w:sz w:val="24"/>
                <w:szCs w:val="24"/>
              </w:rPr>
              <w:t xml:space="preserve">will enter these details into a log in </w:t>
            </w:r>
            <w:proofErr w:type="spellStart"/>
            <w:r w:rsidRPr="00DF2018">
              <w:rPr>
                <w:rFonts w:ascii="Tahoma" w:eastAsia="Calibri" w:hAnsi="Tahoma" w:cs="Tahoma"/>
                <w:color w:val="000000" w:themeColor="text1"/>
                <w:sz w:val="24"/>
                <w:szCs w:val="24"/>
              </w:rPr>
              <w:t>eMinerva</w:t>
            </w:r>
            <w:proofErr w:type="spellEnd"/>
            <w:r w:rsidRPr="00DF2018">
              <w:rPr>
                <w:rFonts w:ascii="Tahoma" w:eastAsia="Calibri" w:hAnsi="Tahoma" w:cs="Tahoma"/>
                <w:color w:val="000000" w:themeColor="text1"/>
                <w:sz w:val="24"/>
                <w:szCs w:val="24"/>
              </w:rPr>
              <w:t xml:space="preserve"> </w:t>
            </w:r>
          </w:p>
          <w:p w14:paraId="7C917C3A" w14:textId="77777777" w:rsidR="00DF2018" w:rsidRPr="00DF2018" w:rsidRDefault="00DF2018" w:rsidP="00AE1654">
            <w:pPr>
              <w:pStyle w:val="ListParagraph"/>
              <w:widowControl w:val="0"/>
              <w:numPr>
                <w:ilvl w:val="0"/>
                <w:numId w:val="17"/>
              </w:numPr>
              <w:spacing w:after="0" w:line="240" w:lineRule="auto"/>
              <w:rPr>
                <w:rFonts w:ascii="Tahoma" w:eastAsia="Calibri" w:hAnsi="Tahoma" w:cs="Tahoma"/>
                <w:color w:val="000000" w:themeColor="text1"/>
                <w:sz w:val="24"/>
                <w:szCs w:val="24"/>
              </w:rPr>
            </w:pPr>
            <w:r w:rsidRPr="0063215B">
              <w:rPr>
                <w:rFonts w:ascii="Tahoma" w:eastAsia="Calibri" w:hAnsi="Tahoma" w:cs="Tahoma"/>
                <w:color w:val="000000" w:themeColor="text1"/>
                <w:sz w:val="24"/>
                <w:szCs w:val="24"/>
              </w:rPr>
              <w:t xml:space="preserve">Class </w:t>
            </w:r>
            <w:r w:rsidRPr="00DF2018">
              <w:rPr>
                <w:rFonts w:ascii="Tahoma" w:eastAsia="Calibri" w:hAnsi="Tahoma" w:cs="Tahoma"/>
                <w:color w:val="000000" w:themeColor="text1"/>
                <w:sz w:val="24"/>
                <w:szCs w:val="24"/>
              </w:rPr>
              <w:t xml:space="preserve">teachers should enter any information regarding future planned absences of students by entering a Notified Absence into e-Minerva </w:t>
            </w:r>
          </w:p>
          <w:p w14:paraId="7457B314" w14:textId="2D4AB128" w:rsidR="00DF2018" w:rsidRPr="00DF2018" w:rsidRDefault="00DF2018" w:rsidP="00AE1654">
            <w:pPr>
              <w:pStyle w:val="ListParagraph"/>
              <w:widowControl w:val="0"/>
              <w:numPr>
                <w:ilvl w:val="0"/>
                <w:numId w:val="17"/>
              </w:numPr>
              <w:spacing w:after="0" w:line="240" w:lineRule="auto"/>
              <w:rPr>
                <w:rFonts w:ascii="Tahoma" w:eastAsia="Calibri" w:hAnsi="Tahoma" w:cs="Tahoma"/>
                <w:color w:val="000000" w:themeColor="text1"/>
                <w:sz w:val="24"/>
                <w:szCs w:val="24"/>
              </w:rPr>
            </w:pPr>
            <w:r w:rsidRPr="00DF2018">
              <w:rPr>
                <w:rFonts w:ascii="Tahoma" w:eastAsia="Calibri" w:hAnsi="Tahoma" w:cs="Tahoma"/>
                <w:color w:val="000000" w:themeColor="text1"/>
                <w:sz w:val="24"/>
                <w:szCs w:val="24"/>
              </w:rPr>
              <w:t xml:space="preserve">If a student is away for three consecutive days (or earlier if concerned) the class teacher will contact the </w:t>
            </w:r>
            <w:r w:rsidR="00CB078F">
              <w:rPr>
                <w:rFonts w:ascii="Tahoma" w:eastAsia="Calibri" w:hAnsi="Tahoma" w:cs="Tahoma"/>
                <w:color w:val="000000" w:themeColor="text1"/>
                <w:sz w:val="24"/>
                <w:szCs w:val="24"/>
              </w:rPr>
              <w:t>Legal Guardian</w:t>
            </w:r>
            <w:r w:rsidRPr="00DF2018">
              <w:rPr>
                <w:rFonts w:ascii="Tahoma" w:eastAsia="Calibri" w:hAnsi="Tahoma" w:cs="Tahoma"/>
                <w:color w:val="000000" w:themeColor="text1"/>
                <w:sz w:val="24"/>
                <w:szCs w:val="24"/>
              </w:rPr>
              <w:t xml:space="preserve">   </w:t>
            </w:r>
          </w:p>
          <w:p w14:paraId="637E09C3" w14:textId="0E6A6A48" w:rsidR="00DF2018" w:rsidRPr="00DF2018" w:rsidRDefault="00DF2018" w:rsidP="00AE1654">
            <w:pPr>
              <w:pStyle w:val="ListParagraph"/>
              <w:widowControl w:val="0"/>
              <w:numPr>
                <w:ilvl w:val="0"/>
                <w:numId w:val="17"/>
              </w:numPr>
              <w:spacing w:after="0" w:line="240" w:lineRule="auto"/>
              <w:rPr>
                <w:rFonts w:ascii="Tahoma" w:eastAsia="Calibri" w:hAnsi="Tahoma" w:cs="Tahoma"/>
                <w:color w:val="000000" w:themeColor="text1"/>
                <w:sz w:val="24"/>
                <w:szCs w:val="24"/>
              </w:rPr>
            </w:pPr>
            <w:r w:rsidRPr="00DF2018">
              <w:rPr>
                <w:rFonts w:ascii="Tahoma" w:eastAsia="Calibri" w:hAnsi="Tahoma" w:cs="Tahoma"/>
                <w:color w:val="000000" w:themeColor="text1"/>
                <w:sz w:val="24"/>
                <w:szCs w:val="24"/>
              </w:rPr>
              <w:t xml:space="preserve">Any student absent from school without explanation requires same day follow up and reporting to </w:t>
            </w:r>
            <w:r w:rsidR="00FB6B27">
              <w:rPr>
                <w:rFonts w:ascii="Tahoma" w:eastAsia="Calibri" w:hAnsi="Tahoma" w:cs="Tahoma"/>
                <w:color w:val="000000" w:themeColor="text1"/>
                <w:sz w:val="24"/>
                <w:szCs w:val="24"/>
              </w:rPr>
              <w:t>l</w:t>
            </w:r>
            <w:r w:rsidR="00CD325A">
              <w:rPr>
                <w:rFonts w:ascii="Tahoma" w:eastAsia="Calibri" w:hAnsi="Tahoma" w:cs="Tahoma"/>
                <w:color w:val="000000" w:themeColor="text1"/>
                <w:sz w:val="24"/>
                <w:szCs w:val="24"/>
              </w:rPr>
              <w:t xml:space="preserve">egal </w:t>
            </w:r>
            <w:r w:rsidR="00FB6B27">
              <w:rPr>
                <w:rFonts w:ascii="Tahoma" w:eastAsia="Calibri" w:hAnsi="Tahoma" w:cs="Tahoma"/>
                <w:color w:val="000000" w:themeColor="text1"/>
                <w:sz w:val="24"/>
                <w:szCs w:val="24"/>
              </w:rPr>
              <w:t>g</w:t>
            </w:r>
            <w:r w:rsidR="00CD325A">
              <w:rPr>
                <w:rFonts w:ascii="Tahoma" w:eastAsia="Calibri" w:hAnsi="Tahoma" w:cs="Tahoma"/>
                <w:color w:val="000000" w:themeColor="text1"/>
                <w:sz w:val="24"/>
                <w:szCs w:val="24"/>
              </w:rPr>
              <w:t>uardians</w:t>
            </w:r>
            <w:r w:rsidRPr="00DF2018">
              <w:rPr>
                <w:rFonts w:ascii="Tahoma" w:eastAsia="Calibri" w:hAnsi="Tahoma" w:cs="Tahoma"/>
                <w:color w:val="000000" w:themeColor="text1"/>
                <w:sz w:val="24"/>
                <w:szCs w:val="24"/>
              </w:rPr>
              <w:t xml:space="preserve"> on the day of the absence  </w:t>
            </w:r>
          </w:p>
          <w:p w14:paraId="754975A6" w14:textId="77777777" w:rsidR="00DF2018" w:rsidRPr="00DF2018" w:rsidRDefault="00DF2018" w:rsidP="00AE1654">
            <w:pPr>
              <w:pStyle w:val="ListParagraph"/>
              <w:widowControl w:val="0"/>
              <w:numPr>
                <w:ilvl w:val="0"/>
                <w:numId w:val="17"/>
              </w:numPr>
              <w:spacing w:after="0" w:line="240" w:lineRule="auto"/>
              <w:rPr>
                <w:rFonts w:ascii="Tahoma" w:eastAsia="Calibri" w:hAnsi="Tahoma" w:cs="Tahoma"/>
                <w:color w:val="000000" w:themeColor="text1"/>
                <w:sz w:val="24"/>
                <w:szCs w:val="24"/>
              </w:rPr>
            </w:pPr>
            <w:r w:rsidRPr="00DF2018">
              <w:rPr>
                <w:rFonts w:ascii="Tahoma" w:eastAsia="Calibri" w:hAnsi="Tahoma" w:cs="Tahoma"/>
                <w:color w:val="000000" w:themeColor="text1"/>
                <w:sz w:val="24"/>
                <w:szCs w:val="24"/>
              </w:rPr>
              <w:t xml:space="preserve">If a student has been previously marked ‘Present at school’ but they are not in class without permission, the teacher is to ring the office and advise that the student is not present. Office personnel will then inform </w:t>
            </w:r>
            <w:r w:rsidRPr="0063215B">
              <w:rPr>
                <w:rFonts w:ascii="Tahoma" w:eastAsia="Calibri" w:hAnsi="Tahoma" w:cs="Tahoma"/>
                <w:color w:val="000000" w:themeColor="text1"/>
                <w:sz w:val="24"/>
                <w:szCs w:val="24"/>
              </w:rPr>
              <w:t>school leadership</w:t>
            </w:r>
            <w:r w:rsidRPr="00284FE8">
              <w:rPr>
                <w:rFonts w:ascii="Tahoma" w:eastAsia="Calibri" w:hAnsi="Tahoma" w:cs="Tahoma"/>
                <w:color w:val="808080" w:themeColor="background1" w:themeShade="80"/>
                <w:sz w:val="24"/>
                <w:szCs w:val="24"/>
              </w:rPr>
              <w:t xml:space="preserve"> </w:t>
            </w:r>
            <w:r w:rsidRPr="00DF2018">
              <w:rPr>
                <w:rFonts w:ascii="Tahoma" w:eastAsia="Calibri" w:hAnsi="Tahoma" w:cs="Tahoma"/>
                <w:color w:val="000000" w:themeColor="text1"/>
                <w:sz w:val="24"/>
                <w:szCs w:val="24"/>
              </w:rPr>
              <w:t xml:space="preserve">that the student is missing. They will then attempt to locate the student who will be dealt with according to the school’s Student </w:t>
            </w:r>
            <w:proofErr w:type="spellStart"/>
            <w:r w:rsidRPr="00DF2018">
              <w:rPr>
                <w:rFonts w:ascii="Tahoma" w:eastAsia="Calibri" w:hAnsi="Tahoma" w:cs="Tahoma"/>
                <w:color w:val="000000" w:themeColor="text1"/>
                <w:sz w:val="24"/>
                <w:szCs w:val="24"/>
              </w:rPr>
              <w:t>Behaviour</w:t>
            </w:r>
            <w:proofErr w:type="spellEnd"/>
            <w:r w:rsidRPr="00DF2018">
              <w:rPr>
                <w:rFonts w:ascii="Tahoma" w:eastAsia="Calibri" w:hAnsi="Tahoma" w:cs="Tahoma"/>
                <w:color w:val="000000" w:themeColor="text1"/>
                <w:sz w:val="24"/>
                <w:szCs w:val="24"/>
              </w:rPr>
              <w:t xml:space="preserve"> Support Plan</w:t>
            </w:r>
          </w:p>
          <w:p w14:paraId="678B1012" w14:textId="1E334C28" w:rsidR="00E2166B" w:rsidRPr="00A552EA" w:rsidRDefault="00DF2018" w:rsidP="00AE1654">
            <w:pPr>
              <w:pStyle w:val="ListParagraph"/>
              <w:widowControl w:val="0"/>
              <w:numPr>
                <w:ilvl w:val="0"/>
                <w:numId w:val="17"/>
              </w:numPr>
              <w:spacing w:after="0" w:line="240" w:lineRule="auto"/>
              <w:contextualSpacing w:val="0"/>
              <w:rPr>
                <w:rFonts w:ascii="Tahoma" w:eastAsia="Calibri" w:hAnsi="Tahoma" w:cs="Tahoma"/>
                <w:sz w:val="24"/>
                <w:szCs w:val="24"/>
              </w:rPr>
            </w:pPr>
            <w:r w:rsidRPr="00DF2018">
              <w:rPr>
                <w:rFonts w:ascii="Tahoma" w:eastAsia="Calibri" w:hAnsi="Tahoma" w:cs="Tahoma"/>
                <w:color w:val="000000" w:themeColor="text1"/>
                <w:sz w:val="24"/>
                <w:szCs w:val="24"/>
              </w:rPr>
              <w:t xml:space="preserve">Students will only be marked as ‘Absent – Not Required to Attend’, ‘Absent – Truant’ or ‘Absent – Internal Suspension’ upon instruction from </w:t>
            </w:r>
            <w:r w:rsidRPr="0063215B">
              <w:rPr>
                <w:rFonts w:ascii="Tahoma" w:eastAsia="Calibri" w:hAnsi="Tahoma" w:cs="Tahoma"/>
                <w:color w:val="000000" w:themeColor="text1"/>
                <w:sz w:val="24"/>
                <w:szCs w:val="24"/>
              </w:rPr>
              <w:t>school leadership</w:t>
            </w:r>
          </w:p>
        </w:tc>
      </w:tr>
      <w:tr w:rsidR="00E2166B" w:rsidRPr="004C111D" w14:paraId="137CDC4D" w14:textId="77777777" w:rsidTr="23364B5E">
        <w:tc>
          <w:tcPr>
            <w:tcW w:w="2552" w:type="dxa"/>
          </w:tcPr>
          <w:p w14:paraId="26EA5701" w14:textId="77777777"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lastRenderedPageBreak/>
              <w:t>Unexplained Absences</w:t>
            </w:r>
          </w:p>
          <w:p w14:paraId="07189297" w14:textId="77777777" w:rsidR="00E2166B" w:rsidRPr="00B37765" w:rsidRDefault="00E2166B" w:rsidP="00AE1654">
            <w:pPr>
              <w:widowControl w:val="0"/>
              <w:spacing w:before="0" w:after="0"/>
              <w:rPr>
                <w:rFonts w:ascii="Tahoma" w:hAnsi="Tahoma" w:cs="Tahoma"/>
                <w:sz w:val="24"/>
                <w:szCs w:val="24"/>
              </w:rPr>
            </w:pPr>
          </w:p>
        </w:tc>
        <w:tc>
          <w:tcPr>
            <w:tcW w:w="7229" w:type="dxa"/>
          </w:tcPr>
          <w:p w14:paraId="1547B84C" w14:textId="3A291277" w:rsidR="000B3549" w:rsidRPr="000B3549" w:rsidRDefault="000B3549" w:rsidP="00AE1654">
            <w:pPr>
              <w:pStyle w:val="ListParagraph"/>
              <w:widowControl w:val="0"/>
              <w:numPr>
                <w:ilvl w:val="0"/>
                <w:numId w:val="21"/>
              </w:numPr>
              <w:spacing w:after="0" w:line="240" w:lineRule="auto"/>
              <w:ind w:left="312" w:hanging="312"/>
              <w:rPr>
                <w:rFonts w:ascii="Tahoma" w:eastAsia="Calibri" w:hAnsi="Tahoma" w:cs="Tahoma"/>
                <w:color w:val="000000" w:themeColor="text1"/>
                <w:sz w:val="24"/>
                <w:szCs w:val="24"/>
              </w:rPr>
            </w:pPr>
            <w:r w:rsidRPr="000B3549">
              <w:rPr>
                <w:rFonts w:ascii="Tahoma" w:eastAsia="Calibri" w:hAnsi="Tahoma" w:cs="Tahoma"/>
                <w:color w:val="000000" w:themeColor="text1"/>
                <w:sz w:val="24"/>
                <w:szCs w:val="24"/>
              </w:rPr>
              <w:t xml:space="preserve">A notification will be sent to the student’s </w:t>
            </w:r>
            <w:r w:rsidR="00FB6B27">
              <w:rPr>
                <w:rFonts w:ascii="Tahoma" w:eastAsia="Calibri" w:hAnsi="Tahoma" w:cs="Tahoma"/>
                <w:color w:val="000000" w:themeColor="text1"/>
                <w:sz w:val="24"/>
                <w:szCs w:val="24"/>
              </w:rPr>
              <w:t>l</w:t>
            </w:r>
            <w:r w:rsidR="00CB078F">
              <w:rPr>
                <w:rFonts w:ascii="Tahoma" w:eastAsia="Calibri" w:hAnsi="Tahoma" w:cs="Tahoma"/>
                <w:color w:val="000000" w:themeColor="text1"/>
                <w:sz w:val="24"/>
                <w:szCs w:val="24"/>
              </w:rPr>
              <w:t xml:space="preserve">egal </w:t>
            </w:r>
            <w:r w:rsidR="00FB6B27">
              <w:rPr>
                <w:rFonts w:ascii="Tahoma" w:eastAsia="Calibri" w:hAnsi="Tahoma" w:cs="Tahoma"/>
                <w:color w:val="000000" w:themeColor="text1"/>
                <w:sz w:val="24"/>
                <w:szCs w:val="24"/>
              </w:rPr>
              <w:t>g</w:t>
            </w:r>
            <w:r w:rsidR="00CB078F">
              <w:rPr>
                <w:rFonts w:ascii="Tahoma" w:eastAsia="Calibri" w:hAnsi="Tahoma" w:cs="Tahoma"/>
                <w:color w:val="000000" w:themeColor="text1"/>
                <w:sz w:val="24"/>
                <w:szCs w:val="24"/>
              </w:rPr>
              <w:t>uardian</w:t>
            </w:r>
            <w:r w:rsidRPr="000B3549">
              <w:rPr>
                <w:rFonts w:ascii="Tahoma" w:eastAsia="Calibri" w:hAnsi="Tahoma" w:cs="Tahoma"/>
                <w:color w:val="000000" w:themeColor="text1"/>
                <w:sz w:val="24"/>
                <w:szCs w:val="24"/>
              </w:rPr>
              <w:t xml:space="preserve"> by approximately 9.30 am each day. The class teacher will follow up any unexplained absences by contacting the student’s </w:t>
            </w:r>
            <w:r w:rsidR="00FB6B27">
              <w:rPr>
                <w:rFonts w:ascii="Tahoma" w:eastAsia="Calibri" w:hAnsi="Tahoma" w:cs="Tahoma"/>
                <w:color w:val="000000" w:themeColor="text1"/>
                <w:sz w:val="24"/>
                <w:szCs w:val="24"/>
              </w:rPr>
              <w:t>l</w:t>
            </w:r>
            <w:r w:rsidR="00CB078F">
              <w:rPr>
                <w:rFonts w:ascii="Tahoma" w:eastAsia="Calibri" w:hAnsi="Tahoma" w:cs="Tahoma"/>
                <w:color w:val="000000" w:themeColor="text1"/>
                <w:sz w:val="24"/>
                <w:szCs w:val="24"/>
              </w:rPr>
              <w:t xml:space="preserve">egal </w:t>
            </w:r>
            <w:r w:rsidR="00FB6B27">
              <w:rPr>
                <w:rFonts w:ascii="Tahoma" w:eastAsia="Calibri" w:hAnsi="Tahoma" w:cs="Tahoma"/>
                <w:color w:val="000000" w:themeColor="text1"/>
                <w:sz w:val="24"/>
                <w:szCs w:val="24"/>
              </w:rPr>
              <w:t>g</w:t>
            </w:r>
            <w:r w:rsidR="00CB078F">
              <w:rPr>
                <w:rFonts w:ascii="Tahoma" w:eastAsia="Calibri" w:hAnsi="Tahoma" w:cs="Tahoma"/>
                <w:color w:val="000000" w:themeColor="text1"/>
                <w:sz w:val="24"/>
                <w:szCs w:val="24"/>
              </w:rPr>
              <w:t>uardian</w:t>
            </w:r>
          </w:p>
          <w:p w14:paraId="58E63B46" w14:textId="18F1E406" w:rsidR="00E2166B" w:rsidRPr="000B75D3" w:rsidRDefault="000B3549" w:rsidP="00AE1654">
            <w:pPr>
              <w:pStyle w:val="ListParagraph"/>
              <w:widowControl w:val="0"/>
              <w:numPr>
                <w:ilvl w:val="0"/>
                <w:numId w:val="21"/>
              </w:numPr>
              <w:spacing w:after="0" w:line="240" w:lineRule="auto"/>
              <w:ind w:left="312" w:hanging="312"/>
              <w:contextualSpacing w:val="0"/>
              <w:rPr>
                <w:rFonts w:ascii="Tahoma" w:eastAsia="Calibri" w:hAnsi="Tahoma" w:cs="Tahoma"/>
                <w:sz w:val="24"/>
                <w:szCs w:val="24"/>
              </w:rPr>
            </w:pPr>
            <w:r w:rsidRPr="23364B5E">
              <w:rPr>
                <w:rFonts w:ascii="Tahoma" w:eastAsia="Calibri" w:hAnsi="Tahoma" w:cs="Tahoma"/>
                <w:color w:val="000000" w:themeColor="text1"/>
                <w:sz w:val="24"/>
                <w:szCs w:val="24"/>
              </w:rPr>
              <w:t xml:space="preserve">Past unexplained absences are indicated by the red Unexplained Absence Alert icon on class rolls. When the class teacher receives written explanation of the absence from the student’s </w:t>
            </w:r>
            <w:r w:rsidR="00FB6B27" w:rsidRPr="23364B5E">
              <w:rPr>
                <w:rFonts w:ascii="Tahoma" w:eastAsia="Calibri" w:hAnsi="Tahoma" w:cs="Tahoma"/>
                <w:color w:val="000000" w:themeColor="text1"/>
                <w:sz w:val="24"/>
                <w:szCs w:val="24"/>
              </w:rPr>
              <w:t>l</w:t>
            </w:r>
            <w:r w:rsidR="00CB078F" w:rsidRPr="23364B5E">
              <w:rPr>
                <w:rFonts w:ascii="Tahoma" w:eastAsia="Calibri" w:hAnsi="Tahoma" w:cs="Tahoma"/>
                <w:color w:val="000000" w:themeColor="text1"/>
                <w:sz w:val="24"/>
                <w:szCs w:val="24"/>
              </w:rPr>
              <w:t xml:space="preserve">egal </w:t>
            </w:r>
            <w:r w:rsidR="583C3F48" w:rsidRPr="23364B5E">
              <w:rPr>
                <w:rFonts w:ascii="Tahoma" w:eastAsia="Calibri" w:hAnsi="Tahoma" w:cs="Tahoma"/>
                <w:color w:val="000000" w:themeColor="text1"/>
                <w:sz w:val="24"/>
                <w:szCs w:val="24"/>
              </w:rPr>
              <w:t>guardian,</w:t>
            </w:r>
            <w:r w:rsidRPr="23364B5E">
              <w:rPr>
                <w:rFonts w:ascii="Tahoma" w:eastAsia="Calibri" w:hAnsi="Tahoma" w:cs="Tahoma"/>
                <w:color w:val="000000" w:themeColor="text1"/>
                <w:sz w:val="24"/>
                <w:szCs w:val="24"/>
              </w:rPr>
              <w:t xml:space="preserve"> they will update the absence category and enter details into </w:t>
            </w:r>
            <w:proofErr w:type="spellStart"/>
            <w:r w:rsidRPr="23364B5E">
              <w:rPr>
                <w:rFonts w:ascii="Tahoma" w:eastAsia="Calibri" w:hAnsi="Tahoma" w:cs="Tahoma"/>
                <w:color w:val="000000" w:themeColor="text1"/>
                <w:sz w:val="24"/>
                <w:szCs w:val="24"/>
              </w:rPr>
              <w:t>eMinerva</w:t>
            </w:r>
            <w:proofErr w:type="spellEnd"/>
            <w:r w:rsidRPr="23364B5E">
              <w:rPr>
                <w:rFonts w:ascii="Tahoma" w:eastAsia="Calibri" w:hAnsi="Tahoma" w:cs="Tahoma"/>
                <w:color w:val="000000" w:themeColor="text1"/>
                <w:sz w:val="24"/>
                <w:szCs w:val="24"/>
              </w:rPr>
              <w:t xml:space="preserve"> with the details</w:t>
            </w:r>
          </w:p>
        </w:tc>
      </w:tr>
      <w:tr w:rsidR="00E2166B" w:rsidRPr="004C111D" w14:paraId="57DC5388" w14:textId="77777777" w:rsidTr="23364B5E">
        <w:tc>
          <w:tcPr>
            <w:tcW w:w="2552" w:type="dxa"/>
          </w:tcPr>
          <w:p w14:paraId="381C30B8" w14:textId="77777777"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 xml:space="preserve">Late Arrivals </w:t>
            </w:r>
          </w:p>
          <w:p w14:paraId="2C85C5E8" w14:textId="77777777" w:rsidR="00E2166B" w:rsidRPr="00B37765" w:rsidRDefault="00E2166B" w:rsidP="00AE1654">
            <w:pPr>
              <w:widowControl w:val="0"/>
              <w:spacing w:before="0" w:after="0"/>
              <w:rPr>
                <w:rFonts w:ascii="Tahoma" w:hAnsi="Tahoma" w:cs="Tahoma"/>
                <w:sz w:val="24"/>
                <w:szCs w:val="24"/>
              </w:rPr>
            </w:pPr>
          </w:p>
        </w:tc>
        <w:tc>
          <w:tcPr>
            <w:tcW w:w="7229" w:type="dxa"/>
          </w:tcPr>
          <w:p w14:paraId="1D84F644" w14:textId="77777777" w:rsidR="00AE1654" w:rsidRPr="0063215B" w:rsidRDefault="00AE1654" w:rsidP="00AE1654">
            <w:pPr>
              <w:pStyle w:val="ListParagraph"/>
              <w:widowControl w:val="0"/>
              <w:numPr>
                <w:ilvl w:val="0"/>
                <w:numId w:val="22"/>
              </w:numPr>
              <w:spacing w:after="0" w:line="240" w:lineRule="auto"/>
              <w:rPr>
                <w:rFonts w:ascii="Tahoma" w:eastAsia="Calibri" w:hAnsi="Tahoma" w:cs="Tahoma"/>
                <w:sz w:val="24"/>
                <w:szCs w:val="24"/>
              </w:rPr>
            </w:pPr>
            <w:r w:rsidRPr="00AE1654">
              <w:rPr>
                <w:rFonts w:ascii="Tahoma" w:eastAsia="Calibri" w:hAnsi="Tahoma" w:cs="Tahoma"/>
                <w:sz w:val="24"/>
                <w:szCs w:val="24"/>
              </w:rPr>
              <w:t xml:space="preserve">A student is considered to have arrived late any time after </w:t>
            </w:r>
            <w:r w:rsidRPr="0063215B">
              <w:rPr>
                <w:rFonts w:ascii="Tahoma" w:eastAsia="Calibri" w:hAnsi="Tahoma" w:cs="Tahoma"/>
                <w:sz w:val="24"/>
                <w:szCs w:val="24"/>
              </w:rPr>
              <w:t xml:space="preserve">the 8.30 am bell </w:t>
            </w:r>
          </w:p>
          <w:p w14:paraId="4BC82265" w14:textId="681E1AC2" w:rsidR="0057704A" w:rsidRPr="0063215B" w:rsidRDefault="00AE1654" w:rsidP="0063215B">
            <w:pPr>
              <w:pStyle w:val="ListParagraph"/>
              <w:widowControl w:val="0"/>
              <w:numPr>
                <w:ilvl w:val="0"/>
                <w:numId w:val="22"/>
              </w:numPr>
              <w:spacing w:after="0" w:line="240" w:lineRule="auto"/>
              <w:rPr>
                <w:rFonts w:ascii="Tahoma" w:eastAsia="Calibri" w:hAnsi="Tahoma" w:cs="Tahoma"/>
                <w:sz w:val="24"/>
                <w:szCs w:val="24"/>
              </w:rPr>
            </w:pPr>
            <w:r w:rsidRPr="0063215B">
              <w:rPr>
                <w:rFonts w:ascii="Tahoma" w:eastAsia="Calibri" w:hAnsi="Tahoma" w:cs="Tahoma"/>
                <w:sz w:val="24"/>
                <w:szCs w:val="24"/>
              </w:rPr>
              <w:t xml:space="preserve">All students arriving late will sign in at the office and will be </w:t>
            </w:r>
            <w:r w:rsidRPr="0063215B">
              <w:rPr>
                <w:rFonts w:ascii="Tahoma" w:eastAsia="Calibri" w:hAnsi="Tahoma" w:cs="Tahoma"/>
                <w:sz w:val="24"/>
                <w:szCs w:val="24"/>
              </w:rPr>
              <w:lastRenderedPageBreak/>
              <w:t xml:space="preserve">given a late slip. This slip needs to be presented to the teacher when arriving in class. If they do not have a late slip, they are to be sent to the office to sign in </w:t>
            </w:r>
          </w:p>
        </w:tc>
      </w:tr>
      <w:tr w:rsidR="00E2166B" w:rsidRPr="004C111D" w14:paraId="600FF559" w14:textId="77777777" w:rsidTr="23364B5E">
        <w:tc>
          <w:tcPr>
            <w:tcW w:w="2552" w:type="dxa"/>
          </w:tcPr>
          <w:p w14:paraId="3A7D7640" w14:textId="77777777"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lastRenderedPageBreak/>
              <w:t>Early Departures</w:t>
            </w:r>
          </w:p>
          <w:p w14:paraId="7A2E5A06" w14:textId="77777777" w:rsidR="00E2166B" w:rsidRPr="00B37765" w:rsidRDefault="00E2166B" w:rsidP="00AE1654">
            <w:pPr>
              <w:widowControl w:val="0"/>
              <w:spacing w:before="0" w:after="0"/>
              <w:rPr>
                <w:rFonts w:ascii="Tahoma" w:hAnsi="Tahoma" w:cs="Tahoma"/>
                <w:sz w:val="24"/>
                <w:szCs w:val="24"/>
              </w:rPr>
            </w:pPr>
          </w:p>
          <w:p w14:paraId="5F40A425" w14:textId="77777777" w:rsidR="00E2166B" w:rsidRPr="00B37765" w:rsidRDefault="00E2166B" w:rsidP="00AE1654">
            <w:pPr>
              <w:widowControl w:val="0"/>
              <w:spacing w:before="0" w:after="0"/>
              <w:rPr>
                <w:rFonts w:ascii="Tahoma" w:hAnsi="Tahoma" w:cs="Tahoma"/>
                <w:sz w:val="24"/>
                <w:szCs w:val="24"/>
              </w:rPr>
            </w:pPr>
          </w:p>
        </w:tc>
        <w:tc>
          <w:tcPr>
            <w:tcW w:w="7229" w:type="dxa"/>
          </w:tcPr>
          <w:p w14:paraId="308EBED4" w14:textId="40E880FD" w:rsidR="0063215B" w:rsidRPr="0063215B" w:rsidRDefault="0063215B" w:rsidP="0063215B">
            <w:pPr>
              <w:pStyle w:val="ListParagraph"/>
              <w:widowControl w:val="0"/>
              <w:numPr>
                <w:ilvl w:val="0"/>
                <w:numId w:val="22"/>
              </w:numPr>
              <w:spacing w:after="0" w:line="240" w:lineRule="auto"/>
              <w:rPr>
                <w:rFonts w:ascii="Tahoma" w:eastAsia="Calibri" w:hAnsi="Tahoma" w:cs="Tahoma"/>
                <w:sz w:val="24"/>
                <w:szCs w:val="24"/>
              </w:rPr>
            </w:pPr>
            <w:r w:rsidRPr="0063215B">
              <w:rPr>
                <w:rFonts w:ascii="Tahoma" w:eastAsia="Calibri" w:hAnsi="Tahoma" w:cs="Tahoma"/>
                <w:sz w:val="24"/>
                <w:szCs w:val="24"/>
              </w:rPr>
              <w:t xml:space="preserve">A student is considered to be leaving early any time before 3.00pm.  </w:t>
            </w:r>
          </w:p>
          <w:p w14:paraId="5D6CC006" w14:textId="110CE972" w:rsidR="0063215B" w:rsidRPr="0063215B" w:rsidRDefault="0063215B" w:rsidP="0063215B">
            <w:pPr>
              <w:pStyle w:val="ListParagraph"/>
              <w:widowControl w:val="0"/>
              <w:numPr>
                <w:ilvl w:val="0"/>
                <w:numId w:val="22"/>
              </w:numPr>
              <w:spacing w:after="0" w:line="240" w:lineRule="auto"/>
              <w:rPr>
                <w:rFonts w:ascii="Tahoma" w:eastAsia="Calibri" w:hAnsi="Tahoma" w:cs="Tahoma"/>
                <w:sz w:val="24"/>
                <w:szCs w:val="24"/>
              </w:rPr>
            </w:pPr>
            <w:r w:rsidRPr="0063215B">
              <w:rPr>
                <w:rFonts w:ascii="Tahoma" w:eastAsia="Calibri" w:hAnsi="Tahoma" w:cs="Tahoma"/>
                <w:sz w:val="24"/>
                <w:szCs w:val="24"/>
              </w:rPr>
              <w:t xml:space="preserve">As with Late Arrivals, all students leaving early must be signed out at the School Office by a Legal Guardian. </w:t>
            </w:r>
          </w:p>
          <w:p w14:paraId="0C597CA8" w14:textId="3091D0F0" w:rsidR="0057704A" w:rsidRPr="0063215B" w:rsidRDefault="0063215B" w:rsidP="0063215B">
            <w:pPr>
              <w:pStyle w:val="ListParagraph"/>
              <w:widowControl w:val="0"/>
              <w:numPr>
                <w:ilvl w:val="0"/>
                <w:numId w:val="22"/>
              </w:numPr>
              <w:spacing w:after="0" w:line="240" w:lineRule="auto"/>
              <w:rPr>
                <w:rFonts w:ascii="Tahoma" w:eastAsia="Calibri" w:hAnsi="Tahoma" w:cs="Tahoma"/>
                <w:color w:val="808080" w:themeColor="background1" w:themeShade="80"/>
                <w:sz w:val="24"/>
                <w:szCs w:val="24"/>
                <w:lang w:bidi="en-US"/>
              </w:rPr>
            </w:pPr>
            <w:r w:rsidRPr="0063215B">
              <w:rPr>
                <w:rFonts w:ascii="Tahoma" w:eastAsia="Calibri" w:hAnsi="Tahoma" w:cs="Tahoma"/>
                <w:sz w:val="24"/>
                <w:szCs w:val="24"/>
              </w:rPr>
              <w:t>The early departure information will be entered by office staff.</w:t>
            </w:r>
            <w:r w:rsidRPr="0063215B">
              <w:rPr>
                <w:rFonts w:ascii="Tahoma" w:eastAsia="Calibri" w:hAnsi="Tahoma" w:cs="Tahoma"/>
                <w:color w:val="808080" w:themeColor="background1" w:themeShade="80"/>
                <w:sz w:val="24"/>
                <w:szCs w:val="24"/>
                <w:lang w:bidi="en-US"/>
              </w:rPr>
              <w:t xml:space="preserve"> </w:t>
            </w:r>
          </w:p>
        </w:tc>
      </w:tr>
      <w:tr w:rsidR="00E2166B" w:rsidRPr="004C111D" w14:paraId="1F483852" w14:textId="77777777" w:rsidTr="23364B5E">
        <w:tc>
          <w:tcPr>
            <w:tcW w:w="2552" w:type="dxa"/>
          </w:tcPr>
          <w:p w14:paraId="5F4439A3" w14:textId="0FC05854"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 xml:space="preserve">SMS </w:t>
            </w:r>
            <w:r w:rsidR="00FB6B27">
              <w:rPr>
                <w:rFonts w:ascii="Tahoma" w:hAnsi="Tahoma" w:cs="Tahoma"/>
                <w:sz w:val="24"/>
                <w:szCs w:val="24"/>
              </w:rPr>
              <w:t>M</w:t>
            </w:r>
            <w:r w:rsidRPr="00B37765">
              <w:rPr>
                <w:rFonts w:ascii="Tahoma" w:hAnsi="Tahoma" w:cs="Tahoma"/>
                <w:sz w:val="24"/>
                <w:szCs w:val="24"/>
              </w:rPr>
              <w:t xml:space="preserve">essages </w:t>
            </w:r>
          </w:p>
        </w:tc>
        <w:tc>
          <w:tcPr>
            <w:tcW w:w="7229" w:type="dxa"/>
          </w:tcPr>
          <w:p w14:paraId="04DFF860" w14:textId="6421D390" w:rsidR="000B75D3" w:rsidRPr="0063215B" w:rsidRDefault="0063215B" w:rsidP="0063215B">
            <w:pPr>
              <w:pStyle w:val="ListParagraph"/>
              <w:widowControl w:val="0"/>
              <w:numPr>
                <w:ilvl w:val="0"/>
                <w:numId w:val="22"/>
              </w:numPr>
              <w:spacing w:after="0" w:line="240" w:lineRule="auto"/>
              <w:rPr>
                <w:rFonts w:ascii="Tahoma" w:eastAsia="Calibri" w:hAnsi="Tahoma" w:cs="Tahoma"/>
                <w:color w:val="808080" w:themeColor="background1" w:themeShade="80"/>
                <w:sz w:val="24"/>
                <w:szCs w:val="24"/>
                <w:lang w:bidi="en-US"/>
              </w:rPr>
            </w:pPr>
            <w:r w:rsidRPr="0063215B">
              <w:rPr>
                <w:rFonts w:ascii="Tahoma" w:eastAsia="Calibri" w:hAnsi="Tahoma" w:cs="Tahoma"/>
                <w:sz w:val="24"/>
                <w:szCs w:val="24"/>
                <w:u w:val="single"/>
              </w:rPr>
              <w:t>Unexplained Absences</w:t>
            </w:r>
            <w:r w:rsidRPr="0063215B">
              <w:rPr>
                <w:rFonts w:ascii="Tahoma" w:eastAsia="Calibri" w:hAnsi="Tahoma" w:cs="Tahoma"/>
                <w:sz w:val="24"/>
                <w:szCs w:val="24"/>
              </w:rPr>
              <w:t>: An SMS message will be sent to students’ Main Contact at 9.30am each day advising of any ‘Unexplained’ absences.</w:t>
            </w:r>
          </w:p>
        </w:tc>
      </w:tr>
      <w:tr w:rsidR="00E2166B" w:rsidRPr="004C111D" w14:paraId="474E9790" w14:textId="77777777" w:rsidTr="23364B5E">
        <w:tc>
          <w:tcPr>
            <w:tcW w:w="2552" w:type="dxa"/>
          </w:tcPr>
          <w:p w14:paraId="30A5532B" w14:textId="77777777"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Non-Marking of Electronic Roll</w:t>
            </w:r>
          </w:p>
          <w:p w14:paraId="517466FF" w14:textId="77777777" w:rsidR="00E2166B" w:rsidRPr="00B37765" w:rsidRDefault="00E2166B" w:rsidP="00AE1654">
            <w:pPr>
              <w:widowControl w:val="0"/>
              <w:spacing w:before="0" w:after="0"/>
              <w:rPr>
                <w:rFonts w:ascii="Tahoma" w:hAnsi="Tahoma" w:cs="Tahoma"/>
                <w:sz w:val="24"/>
                <w:szCs w:val="24"/>
              </w:rPr>
            </w:pPr>
          </w:p>
          <w:p w14:paraId="79A01E53" w14:textId="77777777" w:rsidR="00E2166B" w:rsidRPr="00B37765" w:rsidRDefault="00E2166B" w:rsidP="00AE1654">
            <w:pPr>
              <w:widowControl w:val="0"/>
              <w:spacing w:before="0" w:after="0"/>
              <w:rPr>
                <w:rFonts w:ascii="Tahoma" w:hAnsi="Tahoma" w:cs="Tahoma"/>
                <w:sz w:val="24"/>
                <w:szCs w:val="24"/>
              </w:rPr>
            </w:pPr>
          </w:p>
        </w:tc>
        <w:tc>
          <w:tcPr>
            <w:tcW w:w="7229" w:type="dxa"/>
          </w:tcPr>
          <w:p w14:paraId="2B62D6BB" w14:textId="3B86070A" w:rsidR="00391223" w:rsidRPr="00391223" w:rsidRDefault="00391223" w:rsidP="00391223">
            <w:pPr>
              <w:pStyle w:val="ListParagraph"/>
              <w:widowControl w:val="0"/>
              <w:numPr>
                <w:ilvl w:val="0"/>
                <w:numId w:val="25"/>
              </w:numPr>
              <w:spacing w:after="0" w:line="240" w:lineRule="auto"/>
              <w:rPr>
                <w:rFonts w:ascii="Tahoma" w:eastAsia="Calibri" w:hAnsi="Tahoma" w:cs="Tahoma"/>
                <w:color w:val="000000" w:themeColor="text1"/>
                <w:sz w:val="24"/>
                <w:szCs w:val="24"/>
              </w:rPr>
            </w:pPr>
            <w:r w:rsidRPr="00391223">
              <w:rPr>
                <w:rFonts w:ascii="Tahoma" w:eastAsia="Calibri" w:hAnsi="Tahoma" w:cs="Tahoma"/>
                <w:color w:val="000000" w:themeColor="text1"/>
                <w:sz w:val="24"/>
                <w:szCs w:val="24"/>
              </w:rPr>
              <w:t xml:space="preserve">If the school computer system is offline, hard copies of all class rolls will be provided by the office. Once the system is online the class teacher will mark the roll so that the records are correct. This may be done the next day if necessary. Only administrators can amend marked rolls in consultation with the </w:t>
            </w:r>
            <w:r w:rsidR="0063215B">
              <w:rPr>
                <w:rFonts w:ascii="Tahoma" w:eastAsia="Calibri" w:hAnsi="Tahoma" w:cs="Tahoma"/>
                <w:color w:val="000000" w:themeColor="text1"/>
                <w:sz w:val="24"/>
                <w:szCs w:val="24"/>
              </w:rPr>
              <w:t xml:space="preserve">Leadership Team. </w:t>
            </w:r>
          </w:p>
          <w:p w14:paraId="09D483DA" w14:textId="7F216423" w:rsidR="00391223" w:rsidRPr="00391223" w:rsidRDefault="00391223" w:rsidP="00391223">
            <w:pPr>
              <w:pStyle w:val="ListParagraph"/>
              <w:widowControl w:val="0"/>
              <w:numPr>
                <w:ilvl w:val="0"/>
                <w:numId w:val="25"/>
              </w:numPr>
              <w:spacing w:after="0" w:line="240" w:lineRule="auto"/>
              <w:rPr>
                <w:rFonts w:ascii="Tahoma" w:eastAsia="Calibri" w:hAnsi="Tahoma" w:cs="Tahoma"/>
                <w:color w:val="000000" w:themeColor="text1"/>
                <w:sz w:val="24"/>
                <w:szCs w:val="24"/>
              </w:rPr>
            </w:pPr>
            <w:r w:rsidRPr="00391223">
              <w:rPr>
                <w:rFonts w:ascii="Tahoma" w:eastAsia="Calibri" w:hAnsi="Tahoma" w:cs="Tahoma"/>
                <w:color w:val="000000" w:themeColor="text1"/>
                <w:sz w:val="24"/>
                <w:szCs w:val="24"/>
              </w:rPr>
              <w:t xml:space="preserve">In the event of an evacuation, hard copies of rolls will be taken to the evacuation area to be marked by class teachers. Class teachers will advise the </w:t>
            </w:r>
            <w:r w:rsidR="0063215B">
              <w:rPr>
                <w:rFonts w:ascii="Tahoma" w:eastAsia="Calibri" w:hAnsi="Tahoma" w:cs="Tahoma"/>
                <w:color w:val="000000" w:themeColor="text1"/>
                <w:sz w:val="24"/>
                <w:szCs w:val="24"/>
              </w:rPr>
              <w:t>Leadership Team</w:t>
            </w:r>
            <w:r w:rsidR="0063215B" w:rsidRPr="00391223">
              <w:rPr>
                <w:rFonts w:ascii="Tahoma" w:eastAsia="Calibri" w:hAnsi="Tahoma" w:cs="Tahoma"/>
                <w:color w:val="000000" w:themeColor="text1"/>
                <w:sz w:val="24"/>
                <w:szCs w:val="24"/>
              </w:rPr>
              <w:t xml:space="preserve"> </w:t>
            </w:r>
            <w:r w:rsidRPr="00391223">
              <w:rPr>
                <w:rFonts w:ascii="Tahoma" w:eastAsia="Calibri" w:hAnsi="Tahoma" w:cs="Tahoma"/>
                <w:color w:val="000000" w:themeColor="text1"/>
                <w:sz w:val="24"/>
                <w:szCs w:val="24"/>
              </w:rPr>
              <w:t>of any unexplained absentees</w:t>
            </w:r>
          </w:p>
          <w:p w14:paraId="1E128394" w14:textId="38D301BC" w:rsidR="00E2166B" w:rsidRPr="000B75D3" w:rsidRDefault="00391223" w:rsidP="00391223">
            <w:pPr>
              <w:pStyle w:val="ListParagraph"/>
              <w:widowControl w:val="0"/>
              <w:numPr>
                <w:ilvl w:val="0"/>
                <w:numId w:val="25"/>
              </w:numPr>
              <w:spacing w:after="0" w:line="240" w:lineRule="auto"/>
              <w:contextualSpacing w:val="0"/>
              <w:rPr>
                <w:rFonts w:ascii="Tahoma" w:eastAsia="Calibri" w:hAnsi="Tahoma" w:cs="Tahoma"/>
                <w:sz w:val="24"/>
                <w:szCs w:val="24"/>
              </w:rPr>
            </w:pPr>
            <w:r w:rsidRPr="00391223">
              <w:rPr>
                <w:rFonts w:ascii="Tahoma" w:eastAsia="Calibri" w:hAnsi="Tahoma" w:cs="Tahoma"/>
                <w:color w:val="000000" w:themeColor="text1"/>
                <w:sz w:val="24"/>
                <w:szCs w:val="24"/>
              </w:rPr>
              <w:t>During a lockdown the roll will not be marked</w:t>
            </w:r>
          </w:p>
        </w:tc>
      </w:tr>
      <w:tr w:rsidR="00E2166B" w:rsidRPr="004C111D" w14:paraId="7559F03D" w14:textId="77777777" w:rsidTr="23364B5E">
        <w:tc>
          <w:tcPr>
            <w:tcW w:w="2552" w:type="dxa"/>
          </w:tcPr>
          <w:p w14:paraId="2D193E23" w14:textId="77777777"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Activities</w:t>
            </w:r>
          </w:p>
          <w:p w14:paraId="3C71A1DA" w14:textId="77777777" w:rsidR="00E2166B" w:rsidRPr="00B37765" w:rsidRDefault="00E2166B" w:rsidP="00AE1654">
            <w:pPr>
              <w:widowControl w:val="0"/>
              <w:spacing w:before="0" w:after="0"/>
              <w:rPr>
                <w:rFonts w:ascii="Tahoma" w:hAnsi="Tahoma" w:cs="Tahoma"/>
                <w:sz w:val="24"/>
                <w:szCs w:val="24"/>
              </w:rPr>
            </w:pPr>
          </w:p>
          <w:p w14:paraId="6E5AF991" w14:textId="77777777" w:rsidR="00E2166B" w:rsidRPr="00B37765" w:rsidRDefault="00E2166B" w:rsidP="00AE1654">
            <w:pPr>
              <w:widowControl w:val="0"/>
              <w:spacing w:before="0" w:after="0"/>
              <w:rPr>
                <w:rFonts w:ascii="Tahoma" w:hAnsi="Tahoma" w:cs="Tahoma"/>
                <w:sz w:val="24"/>
                <w:szCs w:val="24"/>
              </w:rPr>
            </w:pPr>
          </w:p>
        </w:tc>
        <w:tc>
          <w:tcPr>
            <w:tcW w:w="7229" w:type="dxa"/>
          </w:tcPr>
          <w:p w14:paraId="723A0ADE" w14:textId="77777777" w:rsidR="008D0A06" w:rsidRPr="008D0A06" w:rsidRDefault="008D0A06" w:rsidP="0089027F">
            <w:pPr>
              <w:pStyle w:val="ListParagraph"/>
              <w:widowControl w:val="0"/>
              <w:numPr>
                <w:ilvl w:val="0"/>
                <w:numId w:val="26"/>
              </w:numPr>
              <w:spacing w:after="0" w:line="240" w:lineRule="auto"/>
              <w:rPr>
                <w:rFonts w:ascii="Tahoma" w:eastAsia="Calibri" w:hAnsi="Tahoma" w:cs="Tahoma"/>
                <w:sz w:val="24"/>
                <w:szCs w:val="24"/>
              </w:rPr>
            </w:pPr>
            <w:r w:rsidRPr="008D0A06">
              <w:rPr>
                <w:rFonts w:ascii="Tahoma" w:eastAsia="Calibri" w:hAnsi="Tahoma" w:cs="Tahoma"/>
                <w:sz w:val="24"/>
                <w:szCs w:val="24"/>
              </w:rPr>
              <w:t xml:space="preserve">An activity will be entered into </w:t>
            </w:r>
            <w:proofErr w:type="spellStart"/>
            <w:r w:rsidRPr="008D0A06">
              <w:rPr>
                <w:rFonts w:ascii="Tahoma" w:eastAsia="Calibri" w:hAnsi="Tahoma" w:cs="Tahoma"/>
                <w:sz w:val="24"/>
                <w:szCs w:val="24"/>
              </w:rPr>
              <w:t>eMinerva</w:t>
            </w:r>
            <w:proofErr w:type="spellEnd"/>
            <w:r w:rsidRPr="008D0A06">
              <w:rPr>
                <w:rFonts w:ascii="Tahoma" w:eastAsia="Calibri" w:hAnsi="Tahoma" w:cs="Tahoma"/>
                <w:sz w:val="24"/>
                <w:szCs w:val="24"/>
              </w:rPr>
              <w:t xml:space="preserve"> for students attending excursions, camps and other school-based activities </w:t>
            </w:r>
          </w:p>
          <w:p w14:paraId="37BFD219" w14:textId="77777777" w:rsidR="008D0A06" w:rsidRPr="008D0A06" w:rsidRDefault="008D0A06" w:rsidP="0089027F">
            <w:pPr>
              <w:pStyle w:val="ListParagraph"/>
              <w:widowControl w:val="0"/>
              <w:numPr>
                <w:ilvl w:val="0"/>
                <w:numId w:val="26"/>
              </w:numPr>
              <w:spacing w:after="0" w:line="240" w:lineRule="auto"/>
              <w:rPr>
                <w:rFonts w:ascii="Tahoma" w:eastAsia="Calibri" w:hAnsi="Tahoma" w:cs="Tahoma"/>
                <w:sz w:val="24"/>
                <w:szCs w:val="24"/>
              </w:rPr>
            </w:pPr>
            <w:r w:rsidRPr="008D0A06">
              <w:rPr>
                <w:rFonts w:ascii="Tahoma" w:eastAsia="Calibri" w:hAnsi="Tahoma" w:cs="Tahoma"/>
                <w:sz w:val="24"/>
                <w:szCs w:val="24"/>
              </w:rPr>
              <w:t xml:space="preserve">A yellow alert will appear next to the student’s name on class rolls to indicate the student has a timetable clash. The activity will be marked by the staff member responsible for the event, </w:t>
            </w:r>
            <w:proofErr w:type="gramStart"/>
            <w:r w:rsidRPr="008D0A06">
              <w:rPr>
                <w:rFonts w:ascii="Tahoma" w:eastAsia="Calibri" w:hAnsi="Tahoma" w:cs="Tahoma"/>
                <w:sz w:val="24"/>
                <w:szCs w:val="24"/>
              </w:rPr>
              <w:t>e.g.</w:t>
            </w:r>
            <w:proofErr w:type="gramEnd"/>
            <w:r w:rsidRPr="008D0A06">
              <w:rPr>
                <w:rFonts w:ascii="Tahoma" w:eastAsia="Calibri" w:hAnsi="Tahoma" w:cs="Tahoma"/>
                <w:sz w:val="24"/>
                <w:szCs w:val="24"/>
              </w:rPr>
              <w:t xml:space="preserve"> ‘Present – Work Study’; ‘Present – Excursion’. This attendance category will inherit through the rest of the student’s timetable for the day </w:t>
            </w:r>
          </w:p>
          <w:p w14:paraId="3C49C6BC" w14:textId="54EBCED7" w:rsidR="00E2166B" w:rsidRPr="000B75D3" w:rsidRDefault="008D0A06" w:rsidP="0089027F">
            <w:pPr>
              <w:pStyle w:val="ListParagraph"/>
              <w:widowControl w:val="0"/>
              <w:numPr>
                <w:ilvl w:val="0"/>
                <w:numId w:val="26"/>
              </w:numPr>
              <w:spacing w:after="0" w:line="240" w:lineRule="auto"/>
              <w:contextualSpacing w:val="0"/>
              <w:rPr>
                <w:rFonts w:ascii="Tahoma" w:eastAsia="Calibri" w:hAnsi="Tahoma" w:cs="Tahoma"/>
                <w:sz w:val="24"/>
                <w:szCs w:val="24"/>
              </w:rPr>
            </w:pPr>
            <w:r w:rsidRPr="008D0A06">
              <w:rPr>
                <w:rFonts w:ascii="Tahoma" w:eastAsia="Calibri" w:hAnsi="Tahoma" w:cs="Tahoma"/>
                <w:sz w:val="24"/>
                <w:szCs w:val="24"/>
              </w:rPr>
              <w:t>These attendance categories must not be changed, unless the student is present at school and then the category should be changed to ‘Present – In Class’</w:t>
            </w:r>
          </w:p>
        </w:tc>
      </w:tr>
      <w:tr w:rsidR="00E2166B" w:rsidRPr="004C111D" w14:paraId="3589B6AE" w14:textId="77777777" w:rsidTr="23364B5E">
        <w:tc>
          <w:tcPr>
            <w:tcW w:w="2552" w:type="dxa"/>
          </w:tcPr>
          <w:p w14:paraId="16623B1D" w14:textId="617E30E2"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lastRenderedPageBreak/>
              <w:t>Relief</w:t>
            </w:r>
            <w:r w:rsidR="00A95069">
              <w:rPr>
                <w:rFonts w:ascii="Tahoma" w:hAnsi="Tahoma" w:cs="Tahoma"/>
                <w:sz w:val="24"/>
                <w:szCs w:val="24"/>
              </w:rPr>
              <w:t xml:space="preserve"> and supervising staff</w:t>
            </w:r>
          </w:p>
          <w:p w14:paraId="51829130" w14:textId="77777777" w:rsidR="00E2166B" w:rsidRPr="00B37765" w:rsidRDefault="00E2166B" w:rsidP="00AE1654">
            <w:pPr>
              <w:widowControl w:val="0"/>
              <w:spacing w:before="0" w:after="0"/>
              <w:jc w:val="both"/>
              <w:rPr>
                <w:rFonts w:ascii="Tahoma" w:hAnsi="Tahoma" w:cs="Tahoma"/>
                <w:sz w:val="24"/>
                <w:szCs w:val="24"/>
              </w:rPr>
            </w:pPr>
          </w:p>
        </w:tc>
        <w:tc>
          <w:tcPr>
            <w:tcW w:w="7229" w:type="dxa"/>
          </w:tcPr>
          <w:p w14:paraId="57C030C0" w14:textId="6070EE65" w:rsidR="0089027F" w:rsidRPr="0089027F" w:rsidRDefault="0089027F" w:rsidP="0089027F">
            <w:pPr>
              <w:pStyle w:val="ListParagraph"/>
              <w:widowControl w:val="0"/>
              <w:numPr>
                <w:ilvl w:val="0"/>
                <w:numId w:val="27"/>
              </w:numPr>
              <w:spacing w:after="0" w:line="240" w:lineRule="auto"/>
              <w:rPr>
                <w:rFonts w:ascii="Tahoma" w:eastAsia="Calibri" w:hAnsi="Tahoma" w:cs="Tahoma"/>
                <w:sz w:val="24"/>
                <w:szCs w:val="24"/>
              </w:rPr>
            </w:pPr>
            <w:r w:rsidRPr="0089027F">
              <w:rPr>
                <w:rFonts w:ascii="Tahoma" w:eastAsia="Calibri" w:hAnsi="Tahoma" w:cs="Tahoma"/>
                <w:sz w:val="24"/>
                <w:szCs w:val="24"/>
              </w:rPr>
              <w:t xml:space="preserve">Relief staff will have access to the school portal and </w:t>
            </w:r>
            <w:proofErr w:type="spellStart"/>
            <w:r w:rsidRPr="0089027F">
              <w:rPr>
                <w:rFonts w:ascii="Tahoma" w:eastAsia="Calibri" w:hAnsi="Tahoma" w:cs="Tahoma"/>
                <w:sz w:val="24"/>
                <w:szCs w:val="24"/>
              </w:rPr>
              <w:t>eMinerva</w:t>
            </w:r>
            <w:proofErr w:type="spellEnd"/>
            <w:r w:rsidRPr="0089027F">
              <w:rPr>
                <w:rFonts w:ascii="Tahoma" w:eastAsia="Calibri" w:hAnsi="Tahoma" w:cs="Tahoma"/>
                <w:sz w:val="24"/>
                <w:szCs w:val="24"/>
              </w:rPr>
              <w:t xml:space="preserve"> using their own BCE username and password and are to mark attendance in </w:t>
            </w:r>
            <w:proofErr w:type="spellStart"/>
            <w:r w:rsidRPr="0089027F">
              <w:rPr>
                <w:rFonts w:ascii="Tahoma" w:eastAsia="Calibri" w:hAnsi="Tahoma" w:cs="Tahoma"/>
                <w:sz w:val="24"/>
                <w:szCs w:val="24"/>
              </w:rPr>
              <w:t>eMinerva</w:t>
            </w:r>
            <w:proofErr w:type="spellEnd"/>
            <w:r w:rsidRPr="0089027F">
              <w:rPr>
                <w:rFonts w:ascii="Tahoma" w:eastAsia="Calibri" w:hAnsi="Tahoma" w:cs="Tahoma"/>
                <w:sz w:val="24"/>
                <w:szCs w:val="24"/>
              </w:rPr>
              <w:t xml:space="preserve"> for each class they are supervising</w:t>
            </w:r>
          </w:p>
          <w:p w14:paraId="01BFC8DF" w14:textId="031B2266" w:rsidR="00E2166B" w:rsidRPr="00A95069" w:rsidRDefault="0089027F" w:rsidP="0089027F">
            <w:pPr>
              <w:pStyle w:val="ListParagraph"/>
              <w:widowControl w:val="0"/>
              <w:numPr>
                <w:ilvl w:val="0"/>
                <w:numId w:val="27"/>
              </w:numPr>
              <w:spacing w:after="0" w:line="240" w:lineRule="auto"/>
              <w:contextualSpacing w:val="0"/>
              <w:rPr>
                <w:rFonts w:ascii="Tahoma" w:eastAsia="Calibri" w:hAnsi="Tahoma" w:cs="Tahoma"/>
                <w:sz w:val="24"/>
                <w:szCs w:val="24"/>
              </w:rPr>
            </w:pPr>
            <w:r w:rsidRPr="0089027F">
              <w:rPr>
                <w:rFonts w:ascii="Tahoma" w:eastAsia="Calibri" w:hAnsi="Tahoma" w:cs="Tahoma"/>
                <w:sz w:val="24"/>
                <w:szCs w:val="24"/>
              </w:rPr>
              <w:t xml:space="preserve">Teaching staff conducting supervision will mark attendance in </w:t>
            </w:r>
            <w:proofErr w:type="spellStart"/>
            <w:r w:rsidRPr="0089027F">
              <w:rPr>
                <w:rFonts w:ascii="Tahoma" w:eastAsia="Calibri" w:hAnsi="Tahoma" w:cs="Tahoma"/>
                <w:sz w:val="24"/>
                <w:szCs w:val="24"/>
              </w:rPr>
              <w:t>eMinerva</w:t>
            </w:r>
            <w:proofErr w:type="spellEnd"/>
            <w:r w:rsidRPr="0089027F">
              <w:rPr>
                <w:rFonts w:ascii="Tahoma" w:eastAsia="Calibri" w:hAnsi="Tahoma" w:cs="Tahoma"/>
                <w:sz w:val="24"/>
                <w:szCs w:val="24"/>
              </w:rPr>
              <w:t xml:space="preserve"> for the class they are supervising</w:t>
            </w:r>
          </w:p>
        </w:tc>
      </w:tr>
      <w:tr w:rsidR="00E2166B" w:rsidRPr="004C111D" w14:paraId="458321A1" w14:textId="77777777" w:rsidTr="23364B5E">
        <w:tc>
          <w:tcPr>
            <w:tcW w:w="2552" w:type="dxa"/>
          </w:tcPr>
          <w:p w14:paraId="7F31F65E" w14:textId="77777777" w:rsidR="00E2166B" w:rsidRPr="00B37765" w:rsidRDefault="00E2166B" w:rsidP="00AE1654">
            <w:pPr>
              <w:widowControl w:val="0"/>
              <w:spacing w:before="0" w:after="0"/>
              <w:jc w:val="both"/>
              <w:rPr>
                <w:rFonts w:ascii="Tahoma" w:hAnsi="Tahoma" w:cs="Tahoma"/>
                <w:sz w:val="24"/>
                <w:szCs w:val="24"/>
              </w:rPr>
            </w:pPr>
            <w:r w:rsidRPr="00B37765">
              <w:rPr>
                <w:rFonts w:ascii="Tahoma" w:hAnsi="Tahoma" w:cs="Tahoma"/>
                <w:sz w:val="24"/>
                <w:szCs w:val="24"/>
              </w:rPr>
              <w:t>Part-time Students</w:t>
            </w:r>
          </w:p>
        </w:tc>
        <w:tc>
          <w:tcPr>
            <w:tcW w:w="7229" w:type="dxa"/>
          </w:tcPr>
          <w:p w14:paraId="3AC57E18" w14:textId="475F2E35" w:rsidR="00E2166B" w:rsidRPr="00A95069" w:rsidRDefault="00E2166B" w:rsidP="00AE1654">
            <w:pPr>
              <w:pStyle w:val="ListParagraph"/>
              <w:widowControl w:val="0"/>
              <w:numPr>
                <w:ilvl w:val="0"/>
                <w:numId w:val="28"/>
              </w:numPr>
              <w:spacing w:after="0" w:line="240" w:lineRule="auto"/>
              <w:ind w:left="357" w:hanging="357"/>
              <w:contextualSpacing w:val="0"/>
              <w:rPr>
                <w:rFonts w:ascii="Tahoma" w:eastAsia="Calibri" w:hAnsi="Tahoma" w:cs="Tahoma"/>
                <w:sz w:val="24"/>
                <w:szCs w:val="24"/>
              </w:rPr>
            </w:pPr>
            <w:r w:rsidRPr="00A95069">
              <w:rPr>
                <w:rFonts w:ascii="Tahoma" w:eastAsia="Calibri" w:hAnsi="Tahoma" w:cs="Tahoma"/>
                <w:sz w:val="24"/>
                <w:szCs w:val="24"/>
              </w:rPr>
              <w:t xml:space="preserve">Part time students will sign in and out of the </w:t>
            </w:r>
            <w:r w:rsidRPr="00F06AA7">
              <w:rPr>
                <w:rFonts w:ascii="Tahoma" w:eastAsia="Calibri" w:hAnsi="Tahoma" w:cs="Tahoma"/>
                <w:sz w:val="24"/>
                <w:szCs w:val="24"/>
              </w:rPr>
              <w:t xml:space="preserve">school office </w:t>
            </w:r>
            <w:r w:rsidRPr="00A95069">
              <w:rPr>
                <w:rFonts w:ascii="Tahoma" w:eastAsia="Calibri" w:hAnsi="Tahoma" w:cs="Tahoma"/>
                <w:sz w:val="24"/>
                <w:szCs w:val="24"/>
              </w:rPr>
              <w:t>on arrival or departure as per arrangements made</w:t>
            </w:r>
          </w:p>
        </w:tc>
      </w:tr>
      <w:tr w:rsidR="00E2166B" w:rsidRPr="004C111D" w14:paraId="015595AF" w14:textId="77777777" w:rsidTr="23364B5E">
        <w:tc>
          <w:tcPr>
            <w:tcW w:w="2552" w:type="dxa"/>
          </w:tcPr>
          <w:p w14:paraId="52ADFF32" w14:textId="77777777" w:rsidR="00E2166B" w:rsidRPr="00B37765" w:rsidRDefault="00E2166B" w:rsidP="00AE1654">
            <w:pPr>
              <w:widowControl w:val="0"/>
              <w:spacing w:before="0" w:after="0"/>
              <w:rPr>
                <w:rFonts w:ascii="Tahoma" w:hAnsi="Tahoma" w:cs="Tahoma"/>
                <w:sz w:val="24"/>
                <w:szCs w:val="24"/>
              </w:rPr>
            </w:pPr>
            <w:r w:rsidRPr="00B37765">
              <w:rPr>
                <w:rFonts w:ascii="Tahoma" w:hAnsi="Tahoma" w:cs="Tahoma"/>
                <w:sz w:val="24"/>
                <w:szCs w:val="24"/>
              </w:rPr>
              <w:t>Mobile Attendance Application</w:t>
            </w:r>
          </w:p>
          <w:p w14:paraId="7823F59B" w14:textId="77777777" w:rsidR="00E2166B" w:rsidRPr="00B37765" w:rsidRDefault="00E2166B" w:rsidP="00AE1654">
            <w:pPr>
              <w:widowControl w:val="0"/>
              <w:spacing w:before="0" w:after="0"/>
              <w:rPr>
                <w:rFonts w:ascii="Tahoma" w:hAnsi="Tahoma" w:cs="Tahoma"/>
                <w:sz w:val="24"/>
                <w:szCs w:val="24"/>
              </w:rPr>
            </w:pPr>
          </w:p>
        </w:tc>
        <w:tc>
          <w:tcPr>
            <w:tcW w:w="7229" w:type="dxa"/>
          </w:tcPr>
          <w:p w14:paraId="16923059" w14:textId="2E6D094A" w:rsidR="00E2166B" w:rsidRPr="00A95069" w:rsidRDefault="00E2166B" w:rsidP="00AE1654">
            <w:pPr>
              <w:pStyle w:val="ListParagraph"/>
              <w:widowControl w:val="0"/>
              <w:numPr>
                <w:ilvl w:val="0"/>
                <w:numId w:val="28"/>
              </w:numPr>
              <w:spacing w:after="0" w:line="240" w:lineRule="auto"/>
              <w:ind w:left="357" w:hanging="357"/>
              <w:contextualSpacing w:val="0"/>
              <w:rPr>
                <w:rFonts w:ascii="Tahoma" w:eastAsia="Calibri" w:hAnsi="Tahoma" w:cs="Tahoma"/>
                <w:sz w:val="24"/>
                <w:szCs w:val="24"/>
              </w:rPr>
            </w:pPr>
            <w:r w:rsidRPr="00A95069">
              <w:rPr>
                <w:rFonts w:ascii="Tahoma" w:eastAsia="Calibri" w:hAnsi="Tahoma" w:cs="Tahoma"/>
                <w:sz w:val="24"/>
                <w:szCs w:val="24"/>
              </w:rPr>
              <w:t>Teaching staff wishing to use this application can access it</w:t>
            </w:r>
            <w:r w:rsidR="00C30834">
              <w:rPr>
                <w:rFonts w:ascii="Tahoma" w:eastAsia="Calibri" w:hAnsi="Tahoma" w:cs="Tahoma"/>
                <w:sz w:val="24"/>
                <w:szCs w:val="24"/>
              </w:rPr>
              <w:t xml:space="preserve"> </w:t>
            </w:r>
            <w:r w:rsidR="00C30834" w:rsidRPr="00C30834">
              <w:rPr>
                <w:rFonts w:ascii="Tahoma" w:eastAsia="Calibri" w:hAnsi="Tahoma" w:cs="Tahoma"/>
                <w:sz w:val="24"/>
                <w:szCs w:val="24"/>
              </w:rPr>
              <w:t xml:space="preserve">via their school portal </w:t>
            </w:r>
            <w:r w:rsidRPr="00A95069">
              <w:rPr>
                <w:rFonts w:ascii="Tahoma" w:eastAsia="Calibri" w:hAnsi="Tahoma" w:cs="Tahoma"/>
                <w:sz w:val="24"/>
                <w:szCs w:val="24"/>
              </w:rPr>
              <w:t xml:space="preserve">and entering their BCE </w:t>
            </w:r>
            <w:r w:rsidR="00FB6B27">
              <w:rPr>
                <w:rFonts w:ascii="Tahoma" w:eastAsia="Calibri" w:hAnsi="Tahoma" w:cs="Tahoma"/>
                <w:sz w:val="24"/>
                <w:szCs w:val="24"/>
              </w:rPr>
              <w:t>u</w:t>
            </w:r>
            <w:r w:rsidRPr="00A95069">
              <w:rPr>
                <w:rFonts w:ascii="Tahoma" w:eastAsia="Calibri" w:hAnsi="Tahoma" w:cs="Tahoma"/>
                <w:sz w:val="24"/>
                <w:szCs w:val="24"/>
              </w:rPr>
              <w:t xml:space="preserve">sername and </w:t>
            </w:r>
            <w:r w:rsidR="00FB6B27">
              <w:rPr>
                <w:rFonts w:ascii="Tahoma" w:eastAsia="Calibri" w:hAnsi="Tahoma" w:cs="Tahoma"/>
                <w:sz w:val="24"/>
                <w:szCs w:val="24"/>
              </w:rPr>
              <w:t>p</w:t>
            </w:r>
            <w:r w:rsidRPr="00A95069">
              <w:rPr>
                <w:rFonts w:ascii="Tahoma" w:eastAsia="Calibri" w:hAnsi="Tahoma" w:cs="Tahoma"/>
                <w:sz w:val="24"/>
                <w:szCs w:val="24"/>
              </w:rPr>
              <w:t xml:space="preserve">assword. The </w:t>
            </w:r>
            <w:r w:rsidRPr="00BD090C">
              <w:rPr>
                <w:rFonts w:ascii="Tahoma" w:eastAsia="Calibri" w:hAnsi="Tahoma" w:cs="Tahoma"/>
                <w:sz w:val="24"/>
                <w:szCs w:val="24"/>
              </w:rPr>
              <w:t>User Guide – Mobile Attendance Application</w:t>
            </w:r>
            <w:r w:rsidRPr="00A95069">
              <w:rPr>
                <w:rFonts w:ascii="Tahoma" w:eastAsia="Calibri" w:hAnsi="Tahoma" w:cs="Tahoma"/>
                <w:sz w:val="24"/>
                <w:szCs w:val="24"/>
              </w:rPr>
              <w:t xml:space="preserve"> should be read prior to use</w:t>
            </w:r>
          </w:p>
        </w:tc>
      </w:tr>
    </w:tbl>
    <w:p w14:paraId="7E22B806" w14:textId="6DB762F2" w:rsidR="00363F22" w:rsidRPr="0021640D" w:rsidRDefault="00363F22" w:rsidP="00AE1654">
      <w:pPr>
        <w:widowControl w:val="0"/>
        <w:spacing w:before="120"/>
        <w:rPr>
          <w:rFonts w:ascii="Tahoma" w:hAnsi="Tahoma" w:cs="Tahoma"/>
          <w:b/>
          <w:sz w:val="24"/>
          <w:szCs w:val="24"/>
        </w:rPr>
      </w:pPr>
      <w:r w:rsidRPr="0021640D">
        <w:rPr>
          <w:rFonts w:ascii="Tahoma" w:hAnsi="Tahoma" w:cs="Tahoma"/>
          <w:b/>
          <w:sz w:val="24"/>
          <w:szCs w:val="24"/>
        </w:rPr>
        <w:t>4. PERFORMANCE</w:t>
      </w:r>
    </w:p>
    <w:p w14:paraId="14FAB757" w14:textId="75D30E62" w:rsidR="00363F22" w:rsidRPr="0021640D" w:rsidRDefault="00C33DA8" w:rsidP="00AE1654">
      <w:pPr>
        <w:widowControl w:val="0"/>
        <w:spacing w:before="120"/>
        <w:rPr>
          <w:rFonts w:ascii="Tahoma" w:hAnsi="Tahoma" w:cs="Tahoma"/>
          <w:sz w:val="24"/>
          <w:szCs w:val="24"/>
        </w:rPr>
      </w:pPr>
      <w:r>
        <w:rPr>
          <w:rFonts w:ascii="Tahoma" w:hAnsi="Tahoma" w:cs="Tahoma"/>
          <w:sz w:val="24"/>
          <w:szCs w:val="24"/>
        </w:rPr>
        <w:t>The school will perform</w:t>
      </w:r>
      <w:r w:rsidR="00363F22">
        <w:rPr>
          <w:rFonts w:ascii="Tahoma" w:hAnsi="Tahoma" w:cs="Tahoma"/>
          <w:sz w:val="24"/>
          <w:szCs w:val="24"/>
        </w:rPr>
        <w:t xml:space="preserve"> high-level check of this procedur</w:t>
      </w:r>
      <w:r>
        <w:rPr>
          <w:rFonts w:ascii="Tahoma" w:hAnsi="Tahoma" w:cs="Tahoma"/>
          <w:sz w:val="24"/>
          <w:szCs w:val="24"/>
        </w:rPr>
        <w:t>e</w:t>
      </w:r>
      <w:r w:rsidR="00363F22">
        <w:rPr>
          <w:rFonts w:ascii="Tahoma" w:hAnsi="Tahoma" w:cs="Tahoma"/>
          <w:sz w:val="24"/>
          <w:szCs w:val="24"/>
        </w:rPr>
        <w:t xml:space="preserve"> annually and a detailed review at least every two years.  </w:t>
      </w:r>
    </w:p>
    <w:p w14:paraId="71585381" w14:textId="77777777" w:rsidR="00363F22" w:rsidRPr="0021640D" w:rsidRDefault="00363F22" w:rsidP="00AE1654">
      <w:pPr>
        <w:widowControl w:val="0"/>
        <w:spacing w:before="120"/>
        <w:rPr>
          <w:rFonts w:ascii="Tahoma" w:hAnsi="Tahoma" w:cs="Tahoma"/>
          <w:b/>
          <w:sz w:val="24"/>
          <w:szCs w:val="24"/>
        </w:rPr>
      </w:pPr>
      <w:r w:rsidRPr="0021640D">
        <w:rPr>
          <w:rFonts w:ascii="Tahoma" w:hAnsi="Tahoma" w:cs="Tahoma"/>
          <w:b/>
          <w:sz w:val="24"/>
          <w:szCs w:val="24"/>
        </w:rPr>
        <w:t>5. REFERENCES AND DEFINITIONS</w:t>
      </w:r>
    </w:p>
    <w:p w14:paraId="64885FF7" w14:textId="4C78CF78" w:rsidR="00363F22" w:rsidRPr="000F69F4" w:rsidRDefault="000F69F4" w:rsidP="000F69F4">
      <w:pPr>
        <w:widowControl w:val="0"/>
        <w:spacing w:before="120"/>
        <w:rPr>
          <w:rFonts w:ascii="Tahoma" w:hAnsi="Tahoma" w:cs="Tahoma"/>
          <w:b/>
          <w:sz w:val="24"/>
          <w:szCs w:val="24"/>
        </w:rPr>
      </w:pPr>
      <w:r>
        <w:rPr>
          <w:rFonts w:ascii="Tahoma" w:hAnsi="Tahoma" w:cs="Tahoma"/>
          <w:b/>
          <w:sz w:val="24"/>
          <w:szCs w:val="24"/>
        </w:rPr>
        <w:t xml:space="preserve">5.1 </w:t>
      </w:r>
      <w:r w:rsidR="00363F22" w:rsidRPr="000F69F4">
        <w:rPr>
          <w:rFonts w:ascii="Tahoma" w:hAnsi="Tahoma" w:cs="Tahoma"/>
          <w:b/>
          <w:sz w:val="24"/>
          <w:szCs w:val="24"/>
        </w:rPr>
        <w:t>References</w:t>
      </w:r>
    </w:p>
    <w:p w14:paraId="5ED67A58" w14:textId="68B506D5" w:rsidR="00363F22" w:rsidRPr="000C2898" w:rsidRDefault="00363F22" w:rsidP="000F69F4">
      <w:pPr>
        <w:pStyle w:val="ListParagraph"/>
        <w:widowControl w:val="0"/>
        <w:numPr>
          <w:ilvl w:val="0"/>
          <w:numId w:val="30"/>
        </w:numPr>
        <w:spacing w:before="120" w:after="0" w:line="240" w:lineRule="auto"/>
        <w:ind w:left="357" w:hanging="357"/>
        <w:contextualSpacing w:val="0"/>
        <w:rPr>
          <w:rFonts w:ascii="Tahoma" w:eastAsia="Times New Roman" w:hAnsi="Tahoma" w:cs="Tahoma"/>
          <w:color w:val="000000" w:themeColor="text1"/>
          <w:sz w:val="24"/>
          <w:szCs w:val="24"/>
          <w:lang w:eastAsia="en-AU"/>
        </w:rPr>
      </w:pPr>
      <w:r w:rsidRPr="000C2898">
        <w:rPr>
          <w:rFonts w:ascii="Tahoma" w:eastAsia="Times New Roman" w:hAnsi="Tahoma" w:cs="Tahoma"/>
          <w:color w:val="000000" w:themeColor="text1"/>
          <w:sz w:val="24"/>
          <w:szCs w:val="24"/>
        </w:rPr>
        <w:t>Attendance – Description of Attendance Categories</w:t>
      </w:r>
    </w:p>
    <w:p w14:paraId="0AB0F435" w14:textId="5406B789" w:rsidR="00363F22" w:rsidRPr="000C2898" w:rsidRDefault="00363F22" w:rsidP="006F0335">
      <w:pPr>
        <w:widowControl w:val="0"/>
        <w:numPr>
          <w:ilvl w:val="0"/>
          <w:numId w:val="30"/>
        </w:numPr>
        <w:spacing w:before="100" w:beforeAutospacing="1" w:after="100" w:afterAutospacing="1"/>
        <w:rPr>
          <w:rFonts w:ascii="Tahoma" w:hAnsi="Tahoma" w:cs="Tahoma"/>
          <w:color w:val="000000" w:themeColor="text1"/>
          <w:sz w:val="24"/>
          <w:szCs w:val="24"/>
        </w:rPr>
      </w:pPr>
      <w:r w:rsidRPr="000C2898">
        <w:rPr>
          <w:rFonts w:ascii="Tahoma" w:hAnsi="Tahoma" w:cs="Tahoma"/>
          <w:color w:val="000000" w:themeColor="text1"/>
          <w:sz w:val="24"/>
          <w:szCs w:val="24"/>
        </w:rPr>
        <w:t>Attendance – How to Bulk Late Arrival or Early Departure</w:t>
      </w:r>
      <w:r w:rsidRPr="000C2898">
        <w:rPr>
          <w:rFonts w:ascii="Tahoma" w:hAnsi="Tahoma" w:cs="Tahoma"/>
          <w:color w:val="000000" w:themeColor="text1"/>
          <w:sz w:val="24"/>
          <w:szCs w:val="24"/>
        </w:rPr>
        <w:tab/>
      </w:r>
    </w:p>
    <w:p w14:paraId="41954AD4" w14:textId="4088429B" w:rsidR="00363F22" w:rsidRPr="000C2898" w:rsidRDefault="00363F22" w:rsidP="00AE1654">
      <w:pPr>
        <w:widowControl w:val="0"/>
        <w:numPr>
          <w:ilvl w:val="0"/>
          <w:numId w:val="30"/>
        </w:numPr>
        <w:spacing w:before="100" w:beforeAutospacing="1" w:after="100" w:afterAutospacing="1"/>
        <w:rPr>
          <w:rStyle w:val="Hyperlink"/>
          <w:rFonts w:ascii="Tahoma" w:hAnsi="Tahoma" w:cs="Tahoma"/>
          <w:color w:val="000000" w:themeColor="text1"/>
          <w:sz w:val="24"/>
          <w:szCs w:val="24"/>
        </w:rPr>
      </w:pPr>
      <w:r w:rsidRPr="000C2898">
        <w:rPr>
          <w:rFonts w:ascii="Tahoma" w:hAnsi="Tahoma" w:cs="Tahoma"/>
          <w:color w:val="000000" w:themeColor="text1"/>
          <w:sz w:val="24"/>
          <w:szCs w:val="24"/>
        </w:rPr>
        <w:t>Attendance – Accessing Another Teacher’s Roll</w:t>
      </w:r>
    </w:p>
    <w:p w14:paraId="17647BFD" w14:textId="7B6948F7" w:rsidR="00363F22" w:rsidRPr="000C2898" w:rsidRDefault="00363F22" w:rsidP="00AE1654">
      <w:pPr>
        <w:widowControl w:val="0"/>
        <w:numPr>
          <w:ilvl w:val="0"/>
          <w:numId w:val="30"/>
        </w:numPr>
        <w:spacing w:before="100" w:beforeAutospacing="1" w:after="100" w:afterAutospacing="1"/>
        <w:rPr>
          <w:rFonts w:ascii="Tahoma" w:hAnsi="Tahoma" w:cs="Tahoma"/>
          <w:color w:val="000000" w:themeColor="text1"/>
          <w:sz w:val="24"/>
          <w:szCs w:val="24"/>
        </w:rPr>
      </w:pPr>
      <w:r w:rsidRPr="000C2898">
        <w:rPr>
          <w:rFonts w:ascii="Tahoma" w:hAnsi="Tahoma" w:cs="Tahoma"/>
          <w:color w:val="000000" w:themeColor="text1"/>
          <w:sz w:val="24"/>
          <w:szCs w:val="24"/>
        </w:rPr>
        <w:t>Attendance – How to Manage Unexplained Absences</w:t>
      </w:r>
    </w:p>
    <w:p w14:paraId="04F54BA4" w14:textId="244D423D" w:rsidR="00363F22" w:rsidRPr="000C2898" w:rsidRDefault="00363F22" w:rsidP="00AE1654">
      <w:pPr>
        <w:widowControl w:val="0"/>
        <w:numPr>
          <w:ilvl w:val="0"/>
          <w:numId w:val="30"/>
        </w:numPr>
        <w:spacing w:before="100" w:beforeAutospacing="1" w:after="100" w:afterAutospacing="1"/>
        <w:rPr>
          <w:rFonts w:ascii="Tahoma" w:hAnsi="Tahoma" w:cs="Tahoma"/>
          <w:color w:val="000000" w:themeColor="text1"/>
          <w:sz w:val="24"/>
          <w:szCs w:val="24"/>
        </w:rPr>
      </w:pPr>
      <w:r w:rsidRPr="000C2898">
        <w:rPr>
          <w:rFonts w:ascii="Tahoma" w:hAnsi="Tahoma" w:cs="Tahoma"/>
          <w:color w:val="000000" w:themeColor="text1"/>
          <w:sz w:val="24"/>
          <w:szCs w:val="24"/>
        </w:rPr>
        <w:t>Security – Relief Staff</w:t>
      </w:r>
    </w:p>
    <w:p w14:paraId="516384EE" w14:textId="4ADC61C6" w:rsidR="00363F22" w:rsidRPr="000C2898" w:rsidRDefault="00363F22" w:rsidP="00AE1654">
      <w:pPr>
        <w:widowControl w:val="0"/>
        <w:numPr>
          <w:ilvl w:val="0"/>
          <w:numId w:val="30"/>
        </w:numPr>
        <w:spacing w:before="100" w:beforeAutospacing="1" w:after="100" w:afterAutospacing="1"/>
        <w:rPr>
          <w:rStyle w:val="Hyperlink"/>
          <w:rFonts w:ascii="Tahoma" w:hAnsi="Tahoma" w:cs="Tahoma"/>
          <w:color w:val="000000" w:themeColor="text1"/>
          <w:sz w:val="24"/>
          <w:szCs w:val="24"/>
          <w:u w:val="none"/>
        </w:rPr>
      </w:pPr>
      <w:r w:rsidRPr="000C2898">
        <w:rPr>
          <w:rFonts w:ascii="Tahoma" w:hAnsi="Tahoma" w:cs="Tahoma"/>
          <w:color w:val="000000" w:themeColor="text1"/>
          <w:sz w:val="24"/>
          <w:szCs w:val="24"/>
        </w:rPr>
        <w:t>Attendance - How to Mark Attendance (Teaching and Administration Staff)</w:t>
      </w:r>
    </w:p>
    <w:p w14:paraId="60294F46" w14:textId="36462CDA" w:rsidR="006F0335" w:rsidRPr="000C2898" w:rsidRDefault="006F0335" w:rsidP="000F69F4">
      <w:pPr>
        <w:widowControl w:val="0"/>
        <w:numPr>
          <w:ilvl w:val="0"/>
          <w:numId w:val="30"/>
        </w:numPr>
        <w:spacing w:before="0"/>
        <w:ind w:left="357" w:hanging="357"/>
        <w:rPr>
          <w:rFonts w:ascii="Tahoma" w:hAnsi="Tahoma" w:cs="Tahoma"/>
          <w:color w:val="000000" w:themeColor="text1"/>
          <w:sz w:val="24"/>
          <w:szCs w:val="24"/>
        </w:rPr>
      </w:pPr>
      <w:r w:rsidRPr="000C2898">
        <w:rPr>
          <w:rStyle w:val="Hyperlink"/>
          <w:rFonts w:ascii="Tahoma" w:hAnsi="Tahoma" w:cs="Tahoma"/>
          <w:color w:val="000000" w:themeColor="text1"/>
          <w:sz w:val="24"/>
          <w:szCs w:val="24"/>
          <w:u w:val="none"/>
        </w:rPr>
        <w:t xml:space="preserve">Student Attendance </w:t>
      </w:r>
      <w:r w:rsidR="000F69F4">
        <w:rPr>
          <w:rStyle w:val="Hyperlink"/>
          <w:rFonts w:ascii="Tahoma" w:hAnsi="Tahoma" w:cs="Tahoma"/>
          <w:color w:val="000000" w:themeColor="text1"/>
          <w:sz w:val="24"/>
          <w:szCs w:val="24"/>
          <w:u w:val="none"/>
        </w:rPr>
        <w:t>p</w:t>
      </w:r>
      <w:r w:rsidRPr="000C2898">
        <w:rPr>
          <w:rStyle w:val="Hyperlink"/>
          <w:rFonts w:ascii="Tahoma" w:hAnsi="Tahoma" w:cs="Tahoma"/>
          <w:color w:val="000000" w:themeColor="text1"/>
          <w:sz w:val="24"/>
          <w:szCs w:val="24"/>
          <w:u w:val="none"/>
        </w:rPr>
        <w:t>olicy</w:t>
      </w:r>
      <w:r w:rsidR="000F69F4">
        <w:rPr>
          <w:rStyle w:val="Hyperlink"/>
          <w:rFonts w:ascii="Tahoma" w:hAnsi="Tahoma" w:cs="Tahoma"/>
          <w:color w:val="000000" w:themeColor="text1"/>
          <w:sz w:val="24"/>
          <w:szCs w:val="24"/>
          <w:u w:val="none"/>
        </w:rPr>
        <w:t>.</w:t>
      </w:r>
    </w:p>
    <w:p w14:paraId="0B42EF82" w14:textId="71B06E6F" w:rsidR="00363F22" w:rsidRPr="000F69F4" w:rsidRDefault="000F69F4" w:rsidP="000F69F4">
      <w:pPr>
        <w:widowControl w:val="0"/>
        <w:spacing w:before="120"/>
        <w:rPr>
          <w:rFonts w:ascii="Tahoma" w:hAnsi="Tahoma" w:cs="Tahoma"/>
          <w:b/>
          <w:sz w:val="24"/>
          <w:szCs w:val="24"/>
        </w:rPr>
      </w:pPr>
      <w:r>
        <w:rPr>
          <w:rFonts w:ascii="Tahoma" w:hAnsi="Tahoma" w:cs="Tahoma"/>
          <w:b/>
          <w:sz w:val="24"/>
          <w:szCs w:val="24"/>
        </w:rPr>
        <w:t xml:space="preserve">5.2 </w:t>
      </w:r>
      <w:r w:rsidR="00363F22" w:rsidRPr="000F69F4">
        <w:rPr>
          <w:rFonts w:ascii="Tahoma" w:hAnsi="Tahoma" w:cs="Tahoma"/>
          <w:b/>
          <w:sz w:val="24"/>
          <w:szCs w:val="24"/>
        </w:rPr>
        <w:t>Definition</w:t>
      </w:r>
    </w:p>
    <w:tbl>
      <w:tblPr>
        <w:tblStyle w:val="TableGrid"/>
        <w:tblW w:w="9737" w:type="dxa"/>
        <w:tblLook w:val="04A0" w:firstRow="1" w:lastRow="0" w:firstColumn="1" w:lastColumn="0" w:noHBand="0" w:noVBand="1"/>
      </w:tblPr>
      <w:tblGrid>
        <w:gridCol w:w="2475"/>
        <w:gridCol w:w="7262"/>
      </w:tblGrid>
      <w:tr w:rsidR="00363F22" w:rsidRPr="0021640D" w14:paraId="17044027" w14:textId="77777777" w:rsidTr="23364B5E">
        <w:tc>
          <w:tcPr>
            <w:tcW w:w="2475" w:type="dxa"/>
          </w:tcPr>
          <w:p w14:paraId="21EB16FC" w14:textId="4F155096" w:rsidR="00363F22" w:rsidRPr="008F2772" w:rsidRDefault="00363F22" w:rsidP="00AE1654">
            <w:pPr>
              <w:pStyle w:val="ListNumber"/>
              <w:keepNext w:val="0"/>
              <w:widowControl w:val="0"/>
              <w:spacing w:after="0" w:line="240" w:lineRule="auto"/>
              <w:rPr>
                <w:rFonts w:ascii="Tahoma" w:hAnsi="Tahoma" w:cs="Tahoma"/>
                <w:b w:val="0"/>
                <w:sz w:val="24"/>
                <w:szCs w:val="24"/>
              </w:rPr>
            </w:pPr>
            <w:r w:rsidRPr="008F2772">
              <w:rPr>
                <w:rFonts w:ascii="Tahoma" w:hAnsi="Tahoma" w:cs="Tahoma"/>
                <w:b w:val="0"/>
                <w:sz w:val="24"/>
                <w:szCs w:val="24"/>
              </w:rPr>
              <w:t xml:space="preserve">Unexplained </w:t>
            </w:r>
            <w:r w:rsidR="000F69F4">
              <w:rPr>
                <w:rFonts w:ascii="Tahoma" w:hAnsi="Tahoma" w:cs="Tahoma"/>
                <w:b w:val="0"/>
                <w:sz w:val="24"/>
                <w:szCs w:val="24"/>
              </w:rPr>
              <w:t>a</w:t>
            </w:r>
            <w:r w:rsidRPr="008F2772">
              <w:rPr>
                <w:rFonts w:ascii="Tahoma" w:hAnsi="Tahoma" w:cs="Tahoma"/>
                <w:b w:val="0"/>
                <w:sz w:val="24"/>
                <w:szCs w:val="24"/>
              </w:rPr>
              <w:t>bsence</w:t>
            </w:r>
          </w:p>
        </w:tc>
        <w:tc>
          <w:tcPr>
            <w:tcW w:w="7262" w:type="dxa"/>
          </w:tcPr>
          <w:p w14:paraId="52DD8355" w14:textId="6BF597FF" w:rsidR="00363F22" w:rsidRPr="00871879" w:rsidRDefault="00363F22" w:rsidP="00AE1654">
            <w:pPr>
              <w:widowControl w:val="0"/>
              <w:spacing w:before="0" w:after="0"/>
              <w:rPr>
                <w:rFonts w:ascii="Tahoma" w:hAnsi="Tahoma" w:cs="Tahoma"/>
                <w:sz w:val="24"/>
                <w:szCs w:val="24"/>
              </w:rPr>
            </w:pPr>
            <w:r w:rsidRPr="004C111D">
              <w:rPr>
                <w:rFonts w:ascii="Tahoma" w:hAnsi="Tahoma" w:cs="Tahoma"/>
                <w:sz w:val="24"/>
                <w:szCs w:val="24"/>
              </w:rPr>
              <w:t xml:space="preserve">An unexplained absence occurs when the student is not present at school and the </w:t>
            </w:r>
            <w:r w:rsidR="000F69F4">
              <w:rPr>
                <w:rFonts w:ascii="Tahoma" w:hAnsi="Tahoma" w:cs="Tahoma"/>
                <w:sz w:val="24"/>
                <w:szCs w:val="24"/>
              </w:rPr>
              <w:t>l</w:t>
            </w:r>
            <w:r w:rsidR="00CB078F">
              <w:rPr>
                <w:rFonts w:ascii="Tahoma" w:hAnsi="Tahoma" w:cs="Tahoma"/>
                <w:sz w:val="24"/>
                <w:szCs w:val="24"/>
              </w:rPr>
              <w:t xml:space="preserve">egal </w:t>
            </w:r>
            <w:r w:rsidR="000F69F4">
              <w:rPr>
                <w:rFonts w:ascii="Tahoma" w:hAnsi="Tahoma" w:cs="Tahoma"/>
                <w:sz w:val="24"/>
                <w:szCs w:val="24"/>
              </w:rPr>
              <w:t>g</w:t>
            </w:r>
            <w:r w:rsidR="00CB078F">
              <w:rPr>
                <w:rFonts w:ascii="Tahoma" w:hAnsi="Tahoma" w:cs="Tahoma"/>
                <w:sz w:val="24"/>
                <w:szCs w:val="24"/>
              </w:rPr>
              <w:t>uardian</w:t>
            </w:r>
            <w:r w:rsidRPr="004C111D">
              <w:rPr>
                <w:rFonts w:ascii="Tahoma" w:hAnsi="Tahoma" w:cs="Tahoma"/>
                <w:sz w:val="24"/>
                <w:szCs w:val="24"/>
              </w:rPr>
              <w:t xml:space="preserve"> does not contact the school. </w:t>
            </w:r>
          </w:p>
        </w:tc>
      </w:tr>
    </w:tbl>
    <w:p w14:paraId="191DDDB4" w14:textId="77777777" w:rsidR="00363F22" w:rsidRPr="0021640D" w:rsidRDefault="00363F22" w:rsidP="00AE1654">
      <w:pPr>
        <w:widowControl w:val="0"/>
        <w:spacing w:before="120"/>
        <w:rPr>
          <w:rFonts w:ascii="Tahoma" w:hAnsi="Tahoma" w:cs="Tahoma"/>
          <w:sz w:val="24"/>
          <w:szCs w:val="24"/>
        </w:rPr>
      </w:pPr>
    </w:p>
    <w:sectPr w:rsidR="00363F22" w:rsidRPr="0021640D" w:rsidSect="00C50BF2">
      <w:headerReference w:type="default" r:id="rId11"/>
      <w:footerReference w:type="default" r:id="rId12"/>
      <w:pgSz w:w="11907" w:h="16840" w:code="9"/>
      <w:pgMar w:top="1440" w:right="1080" w:bottom="1440" w:left="1080" w:header="709"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7FE42" w14:textId="77777777" w:rsidR="00F07B98" w:rsidRDefault="00F07B98">
      <w:r>
        <w:separator/>
      </w:r>
    </w:p>
  </w:endnote>
  <w:endnote w:type="continuationSeparator" w:id="0">
    <w:p w14:paraId="58B70EEB" w14:textId="77777777" w:rsidR="00F07B98" w:rsidRDefault="00F0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9479013"/>
      <w:docPartObj>
        <w:docPartGallery w:val="Page Numbers (Bottom of Page)"/>
        <w:docPartUnique/>
      </w:docPartObj>
    </w:sdtPr>
    <w:sdtEndPr>
      <w:rPr>
        <w:rFonts w:asciiTheme="minorHAnsi" w:hAnsiTheme="minorHAnsi" w:cstheme="minorHAnsi"/>
        <w:noProof/>
        <w:sz w:val="22"/>
        <w:szCs w:val="22"/>
      </w:rPr>
    </w:sdtEndPr>
    <w:sdtContent>
      <w:p w14:paraId="0D8CFE50" w14:textId="77777777" w:rsidR="00B80247" w:rsidRPr="0034393C" w:rsidRDefault="00B80247">
        <w:pPr>
          <w:pStyle w:val="Footer"/>
          <w:jc w:val="right"/>
          <w:rPr>
            <w:rFonts w:asciiTheme="minorHAnsi" w:hAnsiTheme="minorHAnsi" w:cstheme="minorHAnsi"/>
            <w:sz w:val="22"/>
            <w:szCs w:val="22"/>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12"/>
          <w:gridCol w:w="3618"/>
          <w:gridCol w:w="1098"/>
          <w:gridCol w:w="1170"/>
          <w:gridCol w:w="1593"/>
          <w:gridCol w:w="1346"/>
        </w:tblGrid>
        <w:tr w:rsidR="00D03AB0" w14:paraId="4C60B247" w14:textId="77777777" w:rsidTr="00D03AB0">
          <w:tc>
            <w:tcPr>
              <w:tcW w:w="468" w:type="pc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14:paraId="16103703" w14:textId="77777777" w:rsidR="00D03AB0" w:rsidRDefault="00D03AB0" w:rsidP="00D03AB0">
              <w:pPr>
                <w:spacing w:before="40" w:after="40"/>
                <w:rPr>
                  <w:rFonts w:ascii="Tahoma" w:hAnsi="Tahoma" w:cs="Tahoma"/>
                  <w:sz w:val="16"/>
                  <w:szCs w:val="16"/>
                </w:rPr>
              </w:pPr>
              <w:r>
                <w:rPr>
                  <w:rFonts w:ascii="Tahoma" w:hAnsi="Tahoma" w:cs="Tahoma"/>
                  <w:sz w:val="16"/>
                  <w:szCs w:val="16"/>
                </w:rPr>
                <w:t>Approver:</w:t>
              </w:r>
            </w:p>
          </w:tc>
          <w:tc>
            <w:tcPr>
              <w:tcW w:w="1858" w:type="pct"/>
              <w:tcBorders>
                <w:top w:val="single" w:sz="4" w:space="0" w:color="808080" w:themeColor="background1" w:themeShade="80"/>
                <w:left w:val="nil"/>
                <w:bottom w:val="single" w:sz="4" w:space="0" w:color="808080" w:themeColor="background1" w:themeShade="80"/>
                <w:right w:val="nil"/>
              </w:tcBorders>
              <w:hideMark/>
            </w:tcPr>
            <w:p w14:paraId="071B2FF5" w14:textId="7A85F8CA" w:rsidR="00D03AB0" w:rsidRDefault="0063215B" w:rsidP="00D03AB0">
              <w:pPr>
                <w:spacing w:before="40" w:after="40"/>
                <w:rPr>
                  <w:rFonts w:ascii="Tahoma" w:hAnsi="Tahoma" w:cs="Tahoma"/>
                  <w:sz w:val="16"/>
                  <w:szCs w:val="16"/>
                </w:rPr>
              </w:pPr>
              <w:r>
                <w:rPr>
                  <w:rFonts w:ascii="Tahoma" w:hAnsi="Tahoma" w:cs="Tahoma"/>
                  <w:sz w:val="16"/>
                  <w:szCs w:val="16"/>
                </w:rPr>
                <w:t>Julian Cotter</w:t>
              </w:r>
            </w:p>
          </w:tc>
          <w:tc>
            <w:tcPr>
              <w:tcW w:w="564" w:type="pct"/>
              <w:tcBorders>
                <w:top w:val="single" w:sz="4" w:space="0" w:color="808080" w:themeColor="background1" w:themeShade="80"/>
                <w:left w:val="nil"/>
                <w:bottom w:val="single" w:sz="4" w:space="0" w:color="808080" w:themeColor="background1" w:themeShade="80"/>
                <w:right w:val="nil"/>
              </w:tcBorders>
              <w:hideMark/>
            </w:tcPr>
            <w:p w14:paraId="390B7085" w14:textId="77777777" w:rsidR="00D03AB0" w:rsidRDefault="00D03AB0" w:rsidP="00D03AB0">
              <w:pPr>
                <w:spacing w:before="40" w:after="40"/>
                <w:rPr>
                  <w:rFonts w:ascii="Tahoma" w:hAnsi="Tahoma" w:cs="Tahoma"/>
                  <w:sz w:val="16"/>
                  <w:szCs w:val="16"/>
                </w:rPr>
              </w:pPr>
              <w:r>
                <w:rPr>
                  <w:rFonts w:ascii="Tahoma" w:hAnsi="Tahoma" w:cs="Tahoma"/>
                  <w:sz w:val="16"/>
                  <w:szCs w:val="16"/>
                </w:rPr>
                <w:t>Issue date:</w:t>
              </w:r>
            </w:p>
          </w:tc>
          <w:tc>
            <w:tcPr>
              <w:tcW w:w="601" w:type="pct"/>
              <w:tcBorders>
                <w:top w:val="single" w:sz="4" w:space="0" w:color="808080" w:themeColor="background1" w:themeShade="80"/>
                <w:left w:val="nil"/>
                <w:bottom w:val="single" w:sz="4" w:space="0" w:color="808080" w:themeColor="background1" w:themeShade="80"/>
                <w:right w:val="nil"/>
              </w:tcBorders>
              <w:hideMark/>
            </w:tcPr>
            <w:p w14:paraId="06E85FBC" w14:textId="519D984E" w:rsidR="00D03AB0" w:rsidRDefault="0063215B" w:rsidP="00D03AB0">
              <w:pPr>
                <w:spacing w:before="40" w:after="40"/>
                <w:rPr>
                  <w:rFonts w:ascii="Tahoma" w:hAnsi="Tahoma" w:cs="Tahoma"/>
                  <w:sz w:val="16"/>
                  <w:szCs w:val="16"/>
                </w:rPr>
              </w:pPr>
              <w:r>
                <w:rPr>
                  <w:rFonts w:ascii="Tahoma" w:hAnsi="Tahoma" w:cs="Tahoma"/>
                  <w:sz w:val="16"/>
                  <w:szCs w:val="16"/>
                </w:rPr>
                <w:t>01</w:t>
              </w:r>
              <w:r w:rsidR="00D03AB0">
                <w:rPr>
                  <w:rFonts w:ascii="Tahoma" w:hAnsi="Tahoma" w:cs="Tahoma"/>
                  <w:sz w:val="16"/>
                  <w:szCs w:val="16"/>
                </w:rPr>
                <w:t>/</w:t>
              </w:r>
              <w:r>
                <w:rPr>
                  <w:rFonts w:ascii="Tahoma" w:hAnsi="Tahoma" w:cs="Tahoma"/>
                  <w:sz w:val="16"/>
                  <w:szCs w:val="16"/>
                </w:rPr>
                <w:t>03</w:t>
              </w:r>
              <w:r w:rsidR="00D03AB0">
                <w:rPr>
                  <w:rFonts w:ascii="Tahoma" w:hAnsi="Tahoma" w:cs="Tahoma"/>
                  <w:sz w:val="16"/>
                  <w:szCs w:val="16"/>
                </w:rPr>
                <w:t>/20</w:t>
              </w:r>
              <w:r>
                <w:rPr>
                  <w:rFonts w:ascii="Tahoma" w:hAnsi="Tahoma" w:cs="Tahoma"/>
                  <w:sz w:val="16"/>
                  <w:szCs w:val="16"/>
                </w:rPr>
                <w:t>21</w:t>
              </w:r>
            </w:p>
          </w:tc>
          <w:tc>
            <w:tcPr>
              <w:tcW w:w="818" w:type="pct"/>
              <w:tcBorders>
                <w:top w:val="single" w:sz="4" w:space="0" w:color="808080" w:themeColor="background1" w:themeShade="80"/>
                <w:left w:val="nil"/>
                <w:bottom w:val="single" w:sz="4" w:space="0" w:color="808080" w:themeColor="background1" w:themeShade="80"/>
                <w:right w:val="nil"/>
              </w:tcBorders>
              <w:hideMark/>
            </w:tcPr>
            <w:p w14:paraId="1BAD525E" w14:textId="77777777" w:rsidR="00D03AB0" w:rsidRDefault="00D03AB0" w:rsidP="00D03AB0">
              <w:pPr>
                <w:spacing w:before="40" w:after="40"/>
                <w:rPr>
                  <w:rFonts w:ascii="Tahoma" w:hAnsi="Tahoma" w:cs="Tahoma"/>
                  <w:sz w:val="16"/>
                  <w:szCs w:val="16"/>
                </w:rPr>
              </w:pPr>
              <w:r>
                <w:rPr>
                  <w:rFonts w:ascii="Tahoma" w:hAnsi="Tahoma" w:cs="Tahoma"/>
                  <w:sz w:val="16"/>
                  <w:szCs w:val="16"/>
                </w:rPr>
                <w:t>Next review date:</w:t>
              </w:r>
            </w:p>
          </w:tc>
          <w:tc>
            <w:tcPr>
              <w:tcW w:w="691" w:type="pc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hideMark/>
            </w:tcPr>
            <w:p w14:paraId="633D93EC" w14:textId="3BC48CFF" w:rsidR="00D03AB0" w:rsidRDefault="0063215B" w:rsidP="00D03AB0">
              <w:pPr>
                <w:spacing w:before="40" w:after="40"/>
                <w:rPr>
                  <w:rFonts w:ascii="Tahoma" w:hAnsi="Tahoma" w:cs="Tahoma"/>
                  <w:sz w:val="16"/>
                  <w:szCs w:val="16"/>
                </w:rPr>
              </w:pPr>
              <w:r>
                <w:rPr>
                  <w:rFonts w:ascii="Tahoma" w:hAnsi="Tahoma" w:cs="Tahoma"/>
                  <w:sz w:val="16"/>
                  <w:szCs w:val="16"/>
                </w:rPr>
                <w:t>01</w:t>
              </w:r>
              <w:r w:rsidR="00D03AB0">
                <w:rPr>
                  <w:rFonts w:ascii="Tahoma" w:hAnsi="Tahoma" w:cs="Tahoma"/>
                  <w:sz w:val="16"/>
                  <w:szCs w:val="16"/>
                </w:rPr>
                <w:t>/</w:t>
              </w:r>
              <w:r>
                <w:rPr>
                  <w:rFonts w:ascii="Tahoma" w:hAnsi="Tahoma" w:cs="Tahoma"/>
                  <w:sz w:val="16"/>
                  <w:szCs w:val="16"/>
                </w:rPr>
                <w:t>03</w:t>
              </w:r>
              <w:r w:rsidR="00D03AB0">
                <w:rPr>
                  <w:rFonts w:ascii="Tahoma" w:hAnsi="Tahoma" w:cs="Tahoma"/>
                  <w:sz w:val="16"/>
                  <w:szCs w:val="16"/>
                </w:rPr>
                <w:t>/20</w:t>
              </w:r>
              <w:r>
                <w:rPr>
                  <w:rFonts w:ascii="Tahoma" w:hAnsi="Tahoma" w:cs="Tahoma"/>
                  <w:sz w:val="16"/>
                  <w:szCs w:val="16"/>
                </w:rPr>
                <w:t>24</w:t>
              </w:r>
            </w:p>
          </w:tc>
        </w:tr>
      </w:tbl>
      <w:p w14:paraId="04A6EC1F" w14:textId="3370E84F" w:rsidR="0034393C" w:rsidRPr="0034393C" w:rsidRDefault="0034393C">
        <w:pPr>
          <w:pStyle w:val="Footer"/>
          <w:jc w:val="right"/>
          <w:rPr>
            <w:rFonts w:asciiTheme="minorHAnsi" w:hAnsiTheme="minorHAnsi" w:cstheme="minorHAnsi"/>
            <w:sz w:val="22"/>
            <w:szCs w:val="22"/>
          </w:rPr>
        </w:pPr>
        <w:r w:rsidRPr="0034393C">
          <w:rPr>
            <w:rFonts w:asciiTheme="minorHAnsi" w:hAnsiTheme="minorHAnsi" w:cstheme="minorHAnsi"/>
            <w:sz w:val="22"/>
            <w:szCs w:val="22"/>
          </w:rPr>
          <w:fldChar w:fldCharType="begin"/>
        </w:r>
        <w:r w:rsidRPr="0034393C">
          <w:rPr>
            <w:rFonts w:asciiTheme="minorHAnsi" w:hAnsiTheme="minorHAnsi" w:cstheme="minorHAnsi"/>
            <w:sz w:val="22"/>
            <w:szCs w:val="22"/>
          </w:rPr>
          <w:instrText xml:space="preserve"> PAGE   \* MERGEFORMAT </w:instrText>
        </w:r>
        <w:r w:rsidRPr="0034393C">
          <w:rPr>
            <w:rFonts w:asciiTheme="minorHAnsi" w:hAnsiTheme="minorHAnsi" w:cstheme="minorHAnsi"/>
            <w:sz w:val="22"/>
            <w:szCs w:val="22"/>
          </w:rPr>
          <w:fldChar w:fldCharType="separate"/>
        </w:r>
        <w:r w:rsidRPr="0034393C">
          <w:rPr>
            <w:rFonts w:asciiTheme="minorHAnsi" w:hAnsiTheme="minorHAnsi" w:cstheme="minorHAnsi"/>
            <w:noProof/>
            <w:sz w:val="22"/>
            <w:szCs w:val="22"/>
          </w:rPr>
          <w:t>2</w:t>
        </w:r>
        <w:r w:rsidRPr="0034393C">
          <w:rPr>
            <w:rFonts w:asciiTheme="minorHAnsi" w:hAnsiTheme="minorHAnsi" w:cstheme="minorHAnsi"/>
            <w:noProof/>
            <w:sz w:val="22"/>
            <w:szCs w:val="22"/>
          </w:rPr>
          <w:fldChar w:fldCharType="end"/>
        </w:r>
      </w:p>
    </w:sdtContent>
  </w:sdt>
  <w:p w14:paraId="3FECBF96" w14:textId="4E9E34AF" w:rsidR="00011B7A" w:rsidRPr="00B53C02" w:rsidRDefault="00011B7A" w:rsidP="00B53C02">
    <w:pPr>
      <w:pStyle w:val="normalindent9ptitalic"/>
      <w:ind w:left="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152D1" w14:textId="77777777" w:rsidR="00F07B98" w:rsidRDefault="00F07B98">
      <w:r>
        <w:separator/>
      </w:r>
    </w:p>
  </w:footnote>
  <w:footnote w:type="continuationSeparator" w:id="0">
    <w:p w14:paraId="5A454CC6" w14:textId="77777777" w:rsidR="00F07B98" w:rsidRDefault="00F0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CellMar>
        <w:top w:w="85" w:type="dxa"/>
        <w:left w:w="85" w:type="dxa"/>
        <w:bottom w:w="85" w:type="dxa"/>
        <w:right w:w="85" w:type="dxa"/>
      </w:tblCellMar>
      <w:tblLook w:val="04A0" w:firstRow="1" w:lastRow="0" w:firstColumn="1" w:lastColumn="0" w:noHBand="0" w:noVBand="1"/>
    </w:tblPr>
    <w:tblGrid>
      <w:gridCol w:w="4573"/>
      <w:gridCol w:w="2710"/>
      <w:gridCol w:w="2464"/>
    </w:tblGrid>
    <w:tr w:rsidR="009D65B5" w14:paraId="684AD2BE" w14:textId="77777777" w:rsidTr="23364B5E">
      <w:trPr>
        <w:trHeight w:val="1465"/>
      </w:trPr>
      <w:tc>
        <w:tcPr>
          <w:tcW w:w="2691" w:type="pct"/>
          <w:vAlign w:val="bottom"/>
          <w:hideMark/>
        </w:tcPr>
        <w:p w14:paraId="58894E14" w14:textId="433F96F1" w:rsidR="009D65B5" w:rsidRDefault="009D65B5" w:rsidP="009D65B5">
          <w:pPr>
            <w:pStyle w:val="Heading1"/>
            <w:jc w:val="left"/>
            <w:rPr>
              <w:rFonts w:ascii="Tahoma" w:hAnsi="Tahoma" w:cs="Tahoma"/>
            </w:rPr>
          </w:pPr>
          <w:r>
            <w:rPr>
              <w:rFonts w:ascii="Tahoma" w:hAnsi="Tahoma" w:cs="Tahoma"/>
            </w:rPr>
            <w:t xml:space="preserve">PROCEDURE: </w:t>
          </w:r>
          <w:sdt>
            <w:sdtPr>
              <w:rPr>
                <w:rFonts w:ascii="Tahoma" w:hAnsi="Tahoma" w:cs="Tahoma"/>
              </w:rPr>
              <w:id w:val="-1833525981"/>
              <w:placeholder>
                <w:docPart w:val="159CAAFD7B9C45E99045794F8638C205"/>
              </w:placeholder>
            </w:sdtPr>
            <w:sdtEndPr/>
            <w:sdtContent>
              <w:r w:rsidR="0067228E">
                <w:rPr>
                  <w:rFonts w:ascii="Tahoma" w:hAnsi="Tahoma" w:cs="Tahoma"/>
                </w:rPr>
                <w:t>Student Attendance</w:t>
              </w:r>
              <w:r w:rsidR="00601923">
                <w:rPr>
                  <w:rFonts w:ascii="Tahoma" w:hAnsi="Tahoma" w:cs="Tahoma"/>
                </w:rPr>
                <w:t xml:space="preserve"> (Primary)</w:t>
              </w:r>
            </w:sdtContent>
          </w:sdt>
        </w:p>
      </w:tc>
      <w:tc>
        <w:tcPr>
          <w:tcW w:w="1046" w:type="pct"/>
          <w:vAlign w:val="center"/>
          <w:hideMark/>
        </w:tcPr>
        <w:p w14:paraId="26854B6E" w14:textId="599F70D8" w:rsidR="009D65B5" w:rsidRDefault="0063215B" w:rsidP="009D65B5">
          <w:pPr>
            <w:pStyle w:val="Heading1"/>
            <w:jc w:val="left"/>
            <w:rPr>
              <w:rFonts w:ascii="Tahoma" w:hAnsi="Tahoma" w:cs="Tahoma"/>
              <w:b w:val="0"/>
              <w:sz w:val="18"/>
              <w:szCs w:val="18"/>
            </w:rPr>
          </w:pPr>
          <w:r>
            <w:drawing>
              <wp:inline distT="0" distB="0" distL="0" distR="0" wp14:anchorId="54B8FEDC" wp14:editId="58162971">
                <wp:extent cx="1612900" cy="1612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tc>
      <w:tc>
        <w:tcPr>
          <w:tcW w:w="1263" w:type="pct"/>
          <w:vAlign w:val="center"/>
          <w:hideMark/>
        </w:tcPr>
        <w:p w14:paraId="62AB7F98" w14:textId="4C421F5A" w:rsidR="009D65B5" w:rsidRDefault="0063215B" w:rsidP="009D65B5">
          <w:pPr>
            <w:pStyle w:val="Heading1"/>
            <w:rPr>
              <w:rFonts w:ascii="Tahoma" w:hAnsi="Tahoma" w:cs="Tahoma"/>
            </w:rPr>
          </w:pPr>
          <w:r>
            <w:rPr>
              <w:rFonts w:ascii="Tahoma" w:hAnsi="Tahoma" w:cs="Tahoma"/>
            </w:rPr>
            <w:t xml:space="preserve">   </w:t>
          </w:r>
          <w:r w:rsidR="009D65B5">
            <w:rPr>
              <w:rFonts w:ascii="Tahoma" w:hAnsi="Tahoma" w:cs="Tahoma"/>
            </w:rPr>
            <w:drawing>
              <wp:inline distT="0" distB="0" distL="0" distR="0" wp14:anchorId="7AB04D10" wp14:editId="6312A609">
                <wp:extent cx="1456690" cy="6273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690" cy="627380"/>
                        </a:xfrm>
                        <a:prstGeom prst="rect">
                          <a:avLst/>
                        </a:prstGeom>
                        <a:noFill/>
                        <a:ln>
                          <a:noFill/>
                        </a:ln>
                      </pic:spPr>
                    </pic:pic>
                  </a:graphicData>
                </a:graphic>
              </wp:inline>
            </w:drawing>
          </w:r>
        </w:p>
      </w:tc>
    </w:tr>
  </w:tbl>
  <w:p w14:paraId="0CAF087A" w14:textId="77777777" w:rsidR="00D17F02" w:rsidRDefault="00D17F02" w:rsidP="00DF6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503"/>
    <w:multiLevelType w:val="hybridMultilevel"/>
    <w:tmpl w:val="EB62A4B0"/>
    <w:lvl w:ilvl="0" w:tplc="885E0D72">
      <w:start w:val="1"/>
      <w:numFmt w:val="bullet"/>
      <w:pStyle w:val="bulletindent126"/>
      <w:lvlText w:val=""/>
      <w:lvlJc w:val="left"/>
      <w:pPr>
        <w:ind w:left="1452" w:hanging="360"/>
      </w:pPr>
      <w:rPr>
        <w:rFonts w:ascii="Wingdings" w:hAnsi="Wingdings" w:hint="default"/>
      </w:rPr>
    </w:lvl>
    <w:lvl w:ilvl="1" w:tplc="0C090003" w:tentative="1">
      <w:start w:val="1"/>
      <w:numFmt w:val="bullet"/>
      <w:lvlText w:val="o"/>
      <w:lvlJc w:val="left"/>
      <w:pPr>
        <w:ind w:left="2172" w:hanging="360"/>
      </w:pPr>
      <w:rPr>
        <w:rFonts w:ascii="Courier New" w:hAnsi="Courier New" w:cs="Courier New" w:hint="default"/>
      </w:rPr>
    </w:lvl>
    <w:lvl w:ilvl="2" w:tplc="0C090005" w:tentative="1">
      <w:start w:val="1"/>
      <w:numFmt w:val="bullet"/>
      <w:lvlText w:val=""/>
      <w:lvlJc w:val="left"/>
      <w:pPr>
        <w:ind w:left="2892" w:hanging="360"/>
      </w:pPr>
      <w:rPr>
        <w:rFonts w:ascii="Wingdings" w:hAnsi="Wingdings" w:hint="default"/>
      </w:rPr>
    </w:lvl>
    <w:lvl w:ilvl="3" w:tplc="0C090001" w:tentative="1">
      <w:start w:val="1"/>
      <w:numFmt w:val="bullet"/>
      <w:lvlText w:val=""/>
      <w:lvlJc w:val="left"/>
      <w:pPr>
        <w:ind w:left="3612" w:hanging="360"/>
      </w:pPr>
      <w:rPr>
        <w:rFonts w:ascii="Symbol" w:hAnsi="Symbol" w:hint="default"/>
      </w:rPr>
    </w:lvl>
    <w:lvl w:ilvl="4" w:tplc="0C090003" w:tentative="1">
      <w:start w:val="1"/>
      <w:numFmt w:val="bullet"/>
      <w:lvlText w:val="o"/>
      <w:lvlJc w:val="left"/>
      <w:pPr>
        <w:ind w:left="4332" w:hanging="360"/>
      </w:pPr>
      <w:rPr>
        <w:rFonts w:ascii="Courier New" w:hAnsi="Courier New" w:cs="Courier New" w:hint="default"/>
      </w:rPr>
    </w:lvl>
    <w:lvl w:ilvl="5" w:tplc="0C090005" w:tentative="1">
      <w:start w:val="1"/>
      <w:numFmt w:val="bullet"/>
      <w:lvlText w:val=""/>
      <w:lvlJc w:val="left"/>
      <w:pPr>
        <w:ind w:left="5052" w:hanging="360"/>
      </w:pPr>
      <w:rPr>
        <w:rFonts w:ascii="Wingdings" w:hAnsi="Wingdings" w:hint="default"/>
      </w:rPr>
    </w:lvl>
    <w:lvl w:ilvl="6" w:tplc="0C090001" w:tentative="1">
      <w:start w:val="1"/>
      <w:numFmt w:val="bullet"/>
      <w:lvlText w:val=""/>
      <w:lvlJc w:val="left"/>
      <w:pPr>
        <w:ind w:left="5772" w:hanging="360"/>
      </w:pPr>
      <w:rPr>
        <w:rFonts w:ascii="Symbol" w:hAnsi="Symbol" w:hint="default"/>
      </w:rPr>
    </w:lvl>
    <w:lvl w:ilvl="7" w:tplc="0C090003" w:tentative="1">
      <w:start w:val="1"/>
      <w:numFmt w:val="bullet"/>
      <w:lvlText w:val="o"/>
      <w:lvlJc w:val="left"/>
      <w:pPr>
        <w:ind w:left="6492" w:hanging="360"/>
      </w:pPr>
      <w:rPr>
        <w:rFonts w:ascii="Courier New" w:hAnsi="Courier New" w:cs="Courier New" w:hint="default"/>
      </w:rPr>
    </w:lvl>
    <w:lvl w:ilvl="8" w:tplc="0C090005" w:tentative="1">
      <w:start w:val="1"/>
      <w:numFmt w:val="bullet"/>
      <w:lvlText w:val=""/>
      <w:lvlJc w:val="left"/>
      <w:pPr>
        <w:ind w:left="7212" w:hanging="360"/>
      </w:pPr>
      <w:rPr>
        <w:rFonts w:ascii="Wingdings" w:hAnsi="Wingdings" w:hint="default"/>
      </w:rPr>
    </w:lvl>
  </w:abstractNum>
  <w:abstractNum w:abstractNumId="1" w15:restartNumberingAfterBreak="0">
    <w:nsid w:val="088E6CC8"/>
    <w:multiLevelType w:val="hybridMultilevel"/>
    <w:tmpl w:val="41EC8450"/>
    <w:lvl w:ilvl="0" w:tplc="6E58A8E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B5220C"/>
    <w:multiLevelType w:val="hybridMultilevel"/>
    <w:tmpl w:val="977E61F2"/>
    <w:lvl w:ilvl="0" w:tplc="C824B87C">
      <w:start w:val="1"/>
      <w:numFmt w:val="bullet"/>
      <w:pStyle w:val="bulletindent189"/>
      <w:lvlText w:val=""/>
      <w:lvlJc w:val="left"/>
      <w:pPr>
        <w:ind w:left="1434" w:hanging="360"/>
      </w:pPr>
      <w:rPr>
        <w:rFonts w:ascii="Wingdings" w:hAnsi="Wingding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0E7854E3"/>
    <w:multiLevelType w:val="hybridMultilevel"/>
    <w:tmpl w:val="9DF66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55249"/>
    <w:multiLevelType w:val="hybridMultilevel"/>
    <w:tmpl w:val="E2D2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0F4BB8"/>
    <w:multiLevelType w:val="hybridMultilevel"/>
    <w:tmpl w:val="EE9EBA44"/>
    <w:lvl w:ilvl="0" w:tplc="521086B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9F0F9F"/>
    <w:multiLevelType w:val="hybridMultilevel"/>
    <w:tmpl w:val="5F34D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05324"/>
    <w:multiLevelType w:val="hybridMultilevel"/>
    <w:tmpl w:val="B8D66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E84414"/>
    <w:multiLevelType w:val="hybridMultilevel"/>
    <w:tmpl w:val="383A6EC4"/>
    <w:lvl w:ilvl="0" w:tplc="48F0B25E">
      <w:start w:val="1"/>
      <w:numFmt w:val="bullet"/>
      <w:pStyle w:val="bulletindent"/>
      <w:lvlText w:val=""/>
      <w:lvlJc w:val="left"/>
      <w:pPr>
        <w:ind w:left="717"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15ABB"/>
    <w:multiLevelType w:val="hybridMultilevel"/>
    <w:tmpl w:val="09D47538"/>
    <w:lvl w:ilvl="0" w:tplc="0C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1C8D96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56EE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E45F1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049F6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7AFDA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8011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4A59A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44AF2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BD01DD"/>
    <w:multiLevelType w:val="hybridMultilevel"/>
    <w:tmpl w:val="07C6B17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79AC"/>
    <w:multiLevelType w:val="hybridMultilevel"/>
    <w:tmpl w:val="075CC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C0259B"/>
    <w:multiLevelType w:val="hybridMultilevel"/>
    <w:tmpl w:val="EEACE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35724F"/>
    <w:multiLevelType w:val="hybridMultilevel"/>
    <w:tmpl w:val="39D06B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DD2674"/>
    <w:multiLevelType w:val="hybridMultilevel"/>
    <w:tmpl w:val="EBC6B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B36FB5"/>
    <w:multiLevelType w:val="hybridMultilevel"/>
    <w:tmpl w:val="9C6A2A1E"/>
    <w:lvl w:ilvl="0" w:tplc="142C5CD6">
      <w:start w:val="1"/>
      <w:numFmt w:val="decimal"/>
      <w:pStyle w:val="numbering1indent"/>
      <w:lvlText w:val="%1."/>
      <w:lvlJc w:val="left"/>
      <w:pPr>
        <w:ind w:left="717"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49A779A"/>
    <w:multiLevelType w:val="hybridMultilevel"/>
    <w:tmpl w:val="1C4CE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8C5ECD"/>
    <w:multiLevelType w:val="hybridMultilevel"/>
    <w:tmpl w:val="76B8C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9656DD"/>
    <w:multiLevelType w:val="multilevel"/>
    <w:tmpl w:val="80C80E52"/>
    <w:lvl w:ilvl="0">
      <w:start w:val="1"/>
      <w:numFmt w:val="decimal"/>
      <w:pStyle w:val="Heading1Policy"/>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DC2646"/>
    <w:multiLevelType w:val="hybridMultilevel"/>
    <w:tmpl w:val="43DA93DC"/>
    <w:lvl w:ilvl="0" w:tplc="E4BA4BD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887AED"/>
    <w:multiLevelType w:val="hybridMultilevel"/>
    <w:tmpl w:val="F0F6BB7A"/>
    <w:lvl w:ilvl="0" w:tplc="E2BE391E">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F35496"/>
    <w:multiLevelType w:val="hybridMultilevel"/>
    <w:tmpl w:val="66BCB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5A570531"/>
    <w:multiLevelType w:val="multilevel"/>
    <w:tmpl w:val="9170E4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7E3A24"/>
    <w:multiLevelType w:val="hybridMultilevel"/>
    <w:tmpl w:val="5FBA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37DAE"/>
    <w:multiLevelType w:val="hybridMultilevel"/>
    <w:tmpl w:val="ABAEAED0"/>
    <w:lvl w:ilvl="0" w:tplc="7A6E5CE2">
      <w:start w:val="1"/>
      <w:numFmt w:val="lowerRoman"/>
      <w:pStyle w:val="numberingiindent"/>
      <w:lvlText w:val="%1)"/>
      <w:lvlJc w:val="left"/>
      <w:pPr>
        <w:ind w:left="71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15:restartNumberingAfterBreak="0">
    <w:nsid w:val="5E3F7465"/>
    <w:multiLevelType w:val="hybridMultilevel"/>
    <w:tmpl w:val="2BEC8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0AA1507"/>
    <w:multiLevelType w:val="hybridMultilevel"/>
    <w:tmpl w:val="C1AEC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3028AA"/>
    <w:multiLevelType w:val="hybridMultilevel"/>
    <w:tmpl w:val="76A8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245F3"/>
    <w:multiLevelType w:val="hybridMultilevel"/>
    <w:tmpl w:val="343EB576"/>
    <w:lvl w:ilvl="0" w:tplc="E6EC9710">
      <w:start w:val="1"/>
      <w:numFmt w:val="lowerRoman"/>
      <w:pStyle w:val="numberingiindent2"/>
      <w:lvlText w:val="%1)"/>
      <w:lvlJc w:val="left"/>
      <w:pPr>
        <w:ind w:left="1074" w:hanging="360"/>
      </w:pPr>
      <w:rPr>
        <w:rFonts w:hint="default"/>
        <w:b w:val="0"/>
        <w:i w:val="0"/>
        <w:sz w:val="22"/>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9" w15:restartNumberingAfterBreak="0">
    <w:nsid w:val="684C056B"/>
    <w:multiLevelType w:val="hybridMultilevel"/>
    <w:tmpl w:val="331AE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9D9008E"/>
    <w:multiLevelType w:val="hybridMultilevel"/>
    <w:tmpl w:val="D07CD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F56F60"/>
    <w:multiLevelType w:val="hybridMultilevel"/>
    <w:tmpl w:val="99025444"/>
    <w:lvl w:ilvl="0" w:tplc="4B2417CE">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CD15AC"/>
    <w:multiLevelType w:val="hybridMultilevel"/>
    <w:tmpl w:val="FACE7B50"/>
    <w:lvl w:ilvl="0" w:tplc="2E04B99A">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B727C"/>
    <w:multiLevelType w:val="hybridMultilevel"/>
    <w:tmpl w:val="2342F7A0"/>
    <w:lvl w:ilvl="0" w:tplc="35F8E3FA">
      <w:start w:val="1"/>
      <w:numFmt w:val="lowerLetter"/>
      <w:pStyle w:val="numberingaindent"/>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 w15:restartNumberingAfterBreak="0">
    <w:nsid w:val="7EEB45FF"/>
    <w:multiLevelType w:val="hybridMultilevel"/>
    <w:tmpl w:val="F3580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5"/>
  </w:num>
  <w:num w:numId="4">
    <w:abstractNumId w:val="0"/>
  </w:num>
  <w:num w:numId="5">
    <w:abstractNumId w:val="28"/>
  </w:num>
  <w:num w:numId="6">
    <w:abstractNumId w:val="33"/>
  </w:num>
  <w:num w:numId="7">
    <w:abstractNumId w:val="2"/>
  </w:num>
  <w:num w:numId="8">
    <w:abstractNumId w:val="24"/>
  </w:num>
  <w:num w:numId="9">
    <w:abstractNumId w:val="18"/>
  </w:num>
  <w:num w:numId="10">
    <w:abstractNumId w:val="21"/>
  </w:num>
  <w:num w:numId="1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27"/>
  </w:num>
  <w:num w:numId="15">
    <w:abstractNumId w:val="17"/>
  </w:num>
  <w:num w:numId="16">
    <w:abstractNumId w:val="6"/>
  </w:num>
  <w:num w:numId="17">
    <w:abstractNumId w:val="25"/>
  </w:num>
  <w:num w:numId="18">
    <w:abstractNumId w:val="34"/>
  </w:num>
  <w:num w:numId="19">
    <w:abstractNumId w:val="13"/>
  </w:num>
  <w:num w:numId="20">
    <w:abstractNumId w:val="1"/>
  </w:num>
  <w:num w:numId="21">
    <w:abstractNumId w:val="14"/>
  </w:num>
  <w:num w:numId="22">
    <w:abstractNumId w:val="20"/>
  </w:num>
  <w:num w:numId="23">
    <w:abstractNumId w:val="19"/>
  </w:num>
  <w:num w:numId="24">
    <w:abstractNumId w:val="5"/>
  </w:num>
  <w:num w:numId="25">
    <w:abstractNumId w:val="12"/>
  </w:num>
  <w:num w:numId="26">
    <w:abstractNumId w:val="16"/>
  </w:num>
  <w:num w:numId="27">
    <w:abstractNumId w:val="7"/>
  </w:num>
  <w:num w:numId="28">
    <w:abstractNumId w:val="26"/>
  </w:num>
  <w:num w:numId="29">
    <w:abstractNumId w:val="22"/>
  </w:num>
  <w:num w:numId="30">
    <w:abstractNumId w:val="30"/>
  </w:num>
  <w:num w:numId="31">
    <w:abstractNumId w:val="11"/>
  </w:num>
  <w:num w:numId="32">
    <w:abstractNumId w:val="29"/>
  </w:num>
  <w:num w:numId="33">
    <w:abstractNumId w:val="4"/>
  </w:num>
  <w:num w:numId="34">
    <w:abstractNumId w:val="10"/>
  </w:num>
  <w:num w:numId="35">
    <w:abstractNumId w:val="31"/>
  </w:num>
  <w:num w:numId="3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fillcolor="none [3201]" strokecolor="none [3207]">
      <v:fill color="none [3201]"/>
      <v:stroke color="none [3207]" weight="5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89"/>
    <w:rsid w:val="00001218"/>
    <w:rsid w:val="00001E00"/>
    <w:rsid w:val="0001034F"/>
    <w:rsid w:val="00010C84"/>
    <w:rsid w:val="00011B7A"/>
    <w:rsid w:val="00021594"/>
    <w:rsid w:val="00027265"/>
    <w:rsid w:val="000348E8"/>
    <w:rsid w:val="00036E90"/>
    <w:rsid w:val="00037314"/>
    <w:rsid w:val="00042C92"/>
    <w:rsid w:val="000526E0"/>
    <w:rsid w:val="00054B21"/>
    <w:rsid w:val="00055E0C"/>
    <w:rsid w:val="0006675D"/>
    <w:rsid w:val="000674F3"/>
    <w:rsid w:val="00074396"/>
    <w:rsid w:val="00076FD8"/>
    <w:rsid w:val="00095B8E"/>
    <w:rsid w:val="00097B3C"/>
    <w:rsid w:val="000A0CE8"/>
    <w:rsid w:val="000A0F07"/>
    <w:rsid w:val="000A273C"/>
    <w:rsid w:val="000B15D7"/>
    <w:rsid w:val="000B2DF6"/>
    <w:rsid w:val="000B3549"/>
    <w:rsid w:val="000B3AF6"/>
    <w:rsid w:val="000B75D3"/>
    <w:rsid w:val="000C2898"/>
    <w:rsid w:val="000C649C"/>
    <w:rsid w:val="000D6678"/>
    <w:rsid w:val="000E0E26"/>
    <w:rsid w:val="000E3116"/>
    <w:rsid w:val="000E3E80"/>
    <w:rsid w:val="000E4972"/>
    <w:rsid w:val="000F58B9"/>
    <w:rsid w:val="000F69F4"/>
    <w:rsid w:val="00102C36"/>
    <w:rsid w:val="0011198A"/>
    <w:rsid w:val="00111BFC"/>
    <w:rsid w:val="00112849"/>
    <w:rsid w:val="0011316A"/>
    <w:rsid w:val="001139F7"/>
    <w:rsid w:val="00115878"/>
    <w:rsid w:val="00117031"/>
    <w:rsid w:val="00122F85"/>
    <w:rsid w:val="00124173"/>
    <w:rsid w:val="00126999"/>
    <w:rsid w:val="0013710E"/>
    <w:rsid w:val="001419D9"/>
    <w:rsid w:val="00153796"/>
    <w:rsid w:val="00156770"/>
    <w:rsid w:val="00157C9E"/>
    <w:rsid w:val="00157D70"/>
    <w:rsid w:val="00161054"/>
    <w:rsid w:val="00166A36"/>
    <w:rsid w:val="00167213"/>
    <w:rsid w:val="00175C84"/>
    <w:rsid w:val="0017759B"/>
    <w:rsid w:val="001805F7"/>
    <w:rsid w:val="00180B2E"/>
    <w:rsid w:val="00181041"/>
    <w:rsid w:val="00186BF8"/>
    <w:rsid w:val="00187C52"/>
    <w:rsid w:val="00187EF2"/>
    <w:rsid w:val="00190DFC"/>
    <w:rsid w:val="001932CD"/>
    <w:rsid w:val="001932E0"/>
    <w:rsid w:val="001A6112"/>
    <w:rsid w:val="001C3C16"/>
    <w:rsid w:val="001C64DA"/>
    <w:rsid w:val="001D30E0"/>
    <w:rsid w:val="001D7231"/>
    <w:rsid w:val="001D7254"/>
    <w:rsid w:val="001E4F0B"/>
    <w:rsid w:val="001E6CA0"/>
    <w:rsid w:val="001F00B1"/>
    <w:rsid w:val="001F470B"/>
    <w:rsid w:val="001F683D"/>
    <w:rsid w:val="00201DC8"/>
    <w:rsid w:val="002028CD"/>
    <w:rsid w:val="00211692"/>
    <w:rsid w:val="002212AA"/>
    <w:rsid w:val="00221791"/>
    <w:rsid w:val="00224BD2"/>
    <w:rsid w:val="002276FA"/>
    <w:rsid w:val="00231753"/>
    <w:rsid w:val="00243279"/>
    <w:rsid w:val="002440A0"/>
    <w:rsid w:val="00246024"/>
    <w:rsid w:val="00254514"/>
    <w:rsid w:val="002608ED"/>
    <w:rsid w:val="00273BA5"/>
    <w:rsid w:val="00274166"/>
    <w:rsid w:val="00282834"/>
    <w:rsid w:val="002829F1"/>
    <w:rsid w:val="00284FE8"/>
    <w:rsid w:val="00285062"/>
    <w:rsid w:val="002903DA"/>
    <w:rsid w:val="00295880"/>
    <w:rsid w:val="00296885"/>
    <w:rsid w:val="002A4937"/>
    <w:rsid w:val="002A4C87"/>
    <w:rsid w:val="002A7C0C"/>
    <w:rsid w:val="002B03C6"/>
    <w:rsid w:val="002B2C71"/>
    <w:rsid w:val="002B4250"/>
    <w:rsid w:val="002C30E3"/>
    <w:rsid w:val="002C58D5"/>
    <w:rsid w:val="002C7B5B"/>
    <w:rsid w:val="002D11D4"/>
    <w:rsid w:val="002D1F87"/>
    <w:rsid w:val="002D25FC"/>
    <w:rsid w:val="002D27DE"/>
    <w:rsid w:val="002D4700"/>
    <w:rsid w:val="002E47B4"/>
    <w:rsid w:val="002E6241"/>
    <w:rsid w:val="002F330D"/>
    <w:rsid w:val="002F3B61"/>
    <w:rsid w:val="002F5E56"/>
    <w:rsid w:val="002F6E86"/>
    <w:rsid w:val="0031123B"/>
    <w:rsid w:val="0031319E"/>
    <w:rsid w:val="0032110E"/>
    <w:rsid w:val="00333414"/>
    <w:rsid w:val="003343D2"/>
    <w:rsid w:val="00340EC0"/>
    <w:rsid w:val="003417CC"/>
    <w:rsid w:val="0034240D"/>
    <w:rsid w:val="0034393C"/>
    <w:rsid w:val="003461AF"/>
    <w:rsid w:val="00346CBF"/>
    <w:rsid w:val="003474DC"/>
    <w:rsid w:val="00360E1B"/>
    <w:rsid w:val="00362E00"/>
    <w:rsid w:val="00363F22"/>
    <w:rsid w:val="0037062D"/>
    <w:rsid w:val="0037379D"/>
    <w:rsid w:val="003808B3"/>
    <w:rsid w:val="003812F2"/>
    <w:rsid w:val="0038489D"/>
    <w:rsid w:val="00390877"/>
    <w:rsid w:val="00391223"/>
    <w:rsid w:val="00395B0D"/>
    <w:rsid w:val="003962DC"/>
    <w:rsid w:val="0039650C"/>
    <w:rsid w:val="003A12FF"/>
    <w:rsid w:val="003B1589"/>
    <w:rsid w:val="003B524D"/>
    <w:rsid w:val="003B6C1B"/>
    <w:rsid w:val="003C5268"/>
    <w:rsid w:val="003C6D53"/>
    <w:rsid w:val="003F2DDF"/>
    <w:rsid w:val="003F2E57"/>
    <w:rsid w:val="00400CD1"/>
    <w:rsid w:val="004013F3"/>
    <w:rsid w:val="00401F3E"/>
    <w:rsid w:val="0040398F"/>
    <w:rsid w:val="0041343E"/>
    <w:rsid w:val="00414597"/>
    <w:rsid w:val="0042317C"/>
    <w:rsid w:val="00427066"/>
    <w:rsid w:val="00427377"/>
    <w:rsid w:val="004277B5"/>
    <w:rsid w:val="00427BAE"/>
    <w:rsid w:val="00436B70"/>
    <w:rsid w:val="00437B45"/>
    <w:rsid w:val="00440286"/>
    <w:rsid w:val="00440E90"/>
    <w:rsid w:val="00442527"/>
    <w:rsid w:val="0044532C"/>
    <w:rsid w:val="00453A61"/>
    <w:rsid w:val="00454E69"/>
    <w:rsid w:val="00456281"/>
    <w:rsid w:val="00460DAC"/>
    <w:rsid w:val="00463F85"/>
    <w:rsid w:val="00476B1B"/>
    <w:rsid w:val="004802B3"/>
    <w:rsid w:val="004830AD"/>
    <w:rsid w:val="0048647D"/>
    <w:rsid w:val="00487171"/>
    <w:rsid w:val="00493FE7"/>
    <w:rsid w:val="004A3A6F"/>
    <w:rsid w:val="004B38B3"/>
    <w:rsid w:val="004B599E"/>
    <w:rsid w:val="004B75E4"/>
    <w:rsid w:val="004B7CCA"/>
    <w:rsid w:val="004C057C"/>
    <w:rsid w:val="004C552C"/>
    <w:rsid w:val="004C557C"/>
    <w:rsid w:val="004C74E9"/>
    <w:rsid w:val="004D350D"/>
    <w:rsid w:val="004D6FB0"/>
    <w:rsid w:val="004D738D"/>
    <w:rsid w:val="004E7E1D"/>
    <w:rsid w:val="004F2DB2"/>
    <w:rsid w:val="004F5106"/>
    <w:rsid w:val="004F587D"/>
    <w:rsid w:val="004F6C38"/>
    <w:rsid w:val="00500E4B"/>
    <w:rsid w:val="00501818"/>
    <w:rsid w:val="00507DFB"/>
    <w:rsid w:val="00511EE6"/>
    <w:rsid w:val="00517E57"/>
    <w:rsid w:val="00523CE9"/>
    <w:rsid w:val="00524DD7"/>
    <w:rsid w:val="00526506"/>
    <w:rsid w:val="00530672"/>
    <w:rsid w:val="00530F05"/>
    <w:rsid w:val="005317AA"/>
    <w:rsid w:val="00534695"/>
    <w:rsid w:val="00536209"/>
    <w:rsid w:val="00541F3F"/>
    <w:rsid w:val="00543FF6"/>
    <w:rsid w:val="005453FF"/>
    <w:rsid w:val="00554FF9"/>
    <w:rsid w:val="0055571F"/>
    <w:rsid w:val="00555ACF"/>
    <w:rsid w:val="00556471"/>
    <w:rsid w:val="00557C79"/>
    <w:rsid w:val="00560C9B"/>
    <w:rsid w:val="00564B24"/>
    <w:rsid w:val="00566849"/>
    <w:rsid w:val="005674DA"/>
    <w:rsid w:val="0057704A"/>
    <w:rsid w:val="00582915"/>
    <w:rsid w:val="00582A6A"/>
    <w:rsid w:val="005848B3"/>
    <w:rsid w:val="00591B43"/>
    <w:rsid w:val="00591DE3"/>
    <w:rsid w:val="005951B9"/>
    <w:rsid w:val="00596C5C"/>
    <w:rsid w:val="005A0D12"/>
    <w:rsid w:val="005A232B"/>
    <w:rsid w:val="005A35CF"/>
    <w:rsid w:val="005A4509"/>
    <w:rsid w:val="005A4AA3"/>
    <w:rsid w:val="005B0483"/>
    <w:rsid w:val="005B5DBD"/>
    <w:rsid w:val="005C1FCB"/>
    <w:rsid w:val="005C6D0B"/>
    <w:rsid w:val="005D1D89"/>
    <w:rsid w:val="005E08D1"/>
    <w:rsid w:val="005E11B0"/>
    <w:rsid w:val="005F12D7"/>
    <w:rsid w:val="005F4201"/>
    <w:rsid w:val="005F7F74"/>
    <w:rsid w:val="00601694"/>
    <w:rsid w:val="00601923"/>
    <w:rsid w:val="006034A2"/>
    <w:rsid w:val="006220A8"/>
    <w:rsid w:val="00626D79"/>
    <w:rsid w:val="00630F38"/>
    <w:rsid w:val="0063215B"/>
    <w:rsid w:val="006338F4"/>
    <w:rsid w:val="00644632"/>
    <w:rsid w:val="0064708D"/>
    <w:rsid w:val="006534D9"/>
    <w:rsid w:val="00654EAA"/>
    <w:rsid w:val="00665248"/>
    <w:rsid w:val="00665BF8"/>
    <w:rsid w:val="006665F2"/>
    <w:rsid w:val="0067228E"/>
    <w:rsid w:val="006760EF"/>
    <w:rsid w:val="00676BAC"/>
    <w:rsid w:val="00683398"/>
    <w:rsid w:val="00693EC2"/>
    <w:rsid w:val="006971AD"/>
    <w:rsid w:val="006B0048"/>
    <w:rsid w:val="006B1139"/>
    <w:rsid w:val="006C3A19"/>
    <w:rsid w:val="006C60DE"/>
    <w:rsid w:val="006D6E91"/>
    <w:rsid w:val="006D751B"/>
    <w:rsid w:val="006E1F2B"/>
    <w:rsid w:val="006E3B79"/>
    <w:rsid w:val="006E43B5"/>
    <w:rsid w:val="006E4D50"/>
    <w:rsid w:val="006E5130"/>
    <w:rsid w:val="006E7E34"/>
    <w:rsid w:val="006F0335"/>
    <w:rsid w:val="00701A1D"/>
    <w:rsid w:val="007020E1"/>
    <w:rsid w:val="00702D19"/>
    <w:rsid w:val="007037F0"/>
    <w:rsid w:val="00705447"/>
    <w:rsid w:val="0071385A"/>
    <w:rsid w:val="00720414"/>
    <w:rsid w:val="00720F66"/>
    <w:rsid w:val="007226B0"/>
    <w:rsid w:val="007255FE"/>
    <w:rsid w:val="0073033E"/>
    <w:rsid w:val="0073258D"/>
    <w:rsid w:val="00733906"/>
    <w:rsid w:val="00734AB3"/>
    <w:rsid w:val="0073638E"/>
    <w:rsid w:val="00740A06"/>
    <w:rsid w:val="00746582"/>
    <w:rsid w:val="00750183"/>
    <w:rsid w:val="0075131A"/>
    <w:rsid w:val="00757117"/>
    <w:rsid w:val="00761217"/>
    <w:rsid w:val="00765DF2"/>
    <w:rsid w:val="00773BE9"/>
    <w:rsid w:val="00776034"/>
    <w:rsid w:val="007802FA"/>
    <w:rsid w:val="00786C18"/>
    <w:rsid w:val="0078776D"/>
    <w:rsid w:val="007879B0"/>
    <w:rsid w:val="00787DAD"/>
    <w:rsid w:val="007937A4"/>
    <w:rsid w:val="007950CE"/>
    <w:rsid w:val="00795BCD"/>
    <w:rsid w:val="007B36C9"/>
    <w:rsid w:val="007B40AE"/>
    <w:rsid w:val="007B6406"/>
    <w:rsid w:val="007B7865"/>
    <w:rsid w:val="007C0D1F"/>
    <w:rsid w:val="007D00B0"/>
    <w:rsid w:val="007D0481"/>
    <w:rsid w:val="007D1B33"/>
    <w:rsid w:val="007D21E1"/>
    <w:rsid w:val="007D3807"/>
    <w:rsid w:val="007D7A11"/>
    <w:rsid w:val="007E0ED6"/>
    <w:rsid w:val="007E13FB"/>
    <w:rsid w:val="007E58EA"/>
    <w:rsid w:val="007F338C"/>
    <w:rsid w:val="00801B47"/>
    <w:rsid w:val="0080220C"/>
    <w:rsid w:val="0081161D"/>
    <w:rsid w:val="0081181D"/>
    <w:rsid w:val="00815343"/>
    <w:rsid w:val="0082334B"/>
    <w:rsid w:val="008247CF"/>
    <w:rsid w:val="00826518"/>
    <w:rsid w:val="00826618"/>
    <w:rsid w:val="00837E8C"/>
    <w:rsid w:val="00841599"/>
    <w:rsid w:val="00843267"/>
    <w:rsid w:val="008462CE"/>
    <w:rsid w:val="00846396"/>
    <w:rsid w:val="00846498"/>
    <w:rsid w:val="00847971"/>
    <w:rsid w:val="00857F65"/>
    <w:rsid w:val="00864E72"/>
    <w:rsid w:val="00867000"/>
    <w:rsid w:val="00877236"/>
    <w:rsid w:val="00880047"/>
    <w:rsid w:val="008876CB"/>
    <w:rsid w:val="008901DE"/>
    <w:rsid w:val="0089027F"/>
    <w:rsid w:val="00890BDF"/>
    <w:rsid w:val="00892C19"/>
    <w:rsid w:val="00894216"/>
    <w:rsid w:val="008973F8"/>
    <w:rsid w:val="008974B8"/>
    <w:rsid w:val="00897A3A"/>
    <w:rsid w:val="008A2D5E"/>
    <w:rsid w:val="008A3C47"/>
    <w:rsid w:val="008B4298"/>
    <w:rsid w:val="008C0E93"/>
    <w:rsid w:val="008C397B"/>
    <w:rsid w:val="008D0A06"/>
    <w:rsid w:val="008D223A"/>
    <w:rsid w:val="008D3E69"/>
    <w:rsid w:val="008D60AB"/>
    <w:rsid w:val="008F6D62"/>
    <w:rsid w:val="008F7326"/>
    <w:rsid w:val="008F7F57"/>
    <w:rsid w:val="00905886"/>
    <w:rsid w:val="0091154D"/>
    <w:rsid w:val="00911AAA"/>
    <w:rsid w:val="00911EFD"/>
    <w:rsid w:val="009143F8"/>
    <w:rsid w:val="009147CA"/>
    <w:rsid w:val="00914AB1"/>
    <w:rsid w:val="009162D8"/>
    <w:rsid w:val="00916A3C"/>
    <w:rsid w:val="00922B95"/>
    <w:rsid w:val="00935763"/>
    <w:rsid w:val="009405A5"/>
    <w:rsid w:val="00942D56"/>
    <w:rsid w:val="009452FF"/>
    <w:rsid w:val="00946550"/>
    <w:rsid w:val="00953131"/>
    <w:rsid w:val="00956F5E"/>
    <w:rsid w:val="009573B5"/>
    <w:rsid w:val="0096353E"/>
    <w:rsid w:val="009664B2"/>
    <w:rsid w:val="00971697"/>
    <w:rsid w:val="0097427E"/>
    <w:rsid w:val="009743BF"/>
    <w:rsid w:val="00976F2D"/>
    <w:rsid w:val="009824F6"/>
    <w:rsid w:val="009836D7"/>
    <w:rsid w:val="00990075"/>
    <w:rsid w:val="00990301"/>
    <w:rsid w:val="0099047C"/>
    <w:rsid w:val="00992483"/>
    <w:rsid w:val="00992944"/>
    <w:rsid w:val="00994955"/>
    <w:rsid w:val="00997F41"/>
    <w:rsid w:val="009B003F"/>
    <w:rsid w:val="009B5F1F"/>
    <w:rsid w:val="009B77AD"/>
    <w:rsid w:val="009B7BAF"/>
    <w:rsid w:val="009C6F39"/>
    <w:rsid w:val="009C74C4"/>
    <w:rsid w:val="009D0B2D"/>
    <w:rsid w:val="009D3FA2"/>
    <w:rsid w:val="009D65B5"/>
    <w:rsid w:val="009E63D2"/>
    <w:rsid w:val="009E6D98"/>
    <w:rsid w:val="009E7824"/>
    <w:rsid w:val="00A00B8D"/>
    <w:rsid w:val="00A12A5C"/>
    <w:rsid w:val="00A1757A"/>
    <w:rsid w:val="00A17808"/>
    <w:rsid w:val="00A202B5"/>
    <w:rsid w:val="00A212DA"/>
    <w:rsid w:val="00A23085"/>
    <w:rsid w:val="00A24825"/>
    <w:rsid w:val="00A34ADB"/>
    <w:rsid w:val="00A35C66"/>
    <w:rsid w:val="00A37BE6"/>
    <w:rsid w:val="00A4356E"/>
    <w:rsid w:val="00A44031"/>
    <w:rsid w:val="00A45009"/>
    <w:rsid w:val="00A46D79"/>
    <w:rsid w:val="00A552EA"/>
    <w:rsid w:val="00A57804"/>
    <w:rsid w:val="00A61440"/>
    <w:rsid w:val="00A731B0"/>
    <w:rsid w:val="00A732E1"/>
    <w:rsid w:val="00A76722"/>
    <w:rsid w:val="00A7795E"/>
    <w:rsid w:val="00A81B3E"/>
    <w:rsid w:val="00A8665F"/>
    <w:rsid w:val="00A8697F"/>
    <w:rsid w:val="00A87950"/>
    <w:rsid w:val="00A90B36"/>
    <w:rsid w:val="00A9479C"/>
    <w:rsid w:val="00A95069"/>
    <w:rsid w:val="00AA11E8"/>
    <w:rsid w:val="00AA411E"/>
    <w:rsid w:val="00AB313B"/>
    <w:rsid w:val="00AB42B8"/>
    <w:rsid w:val="00AC7021"/>
    <w:rsid w:val="00AD0DE9"/>
    <w:rsid w:val="00AD1FDB"/>
    <w:rsid w:val="00AD269D"/>
    <w:rsid w:val="00AD44F7"/>
    <w:rsid w:val="00AD709F"/>
    <w:rsid w:val="00AE1654"/>
    <w:rsid w:val="00AE2188"/>
    <w:rsid w:val="00AE59A4"/>
    <w:rsid w:val="00AF1413"/>
    <w:rsid w:val="00B00781"/>
    <w:rsid w:val="00B01562"/>
    <w:rsid w:val="00B0361F"/>
    <w:rsid w:val="00B03AF1"/>
    <w:rsid w:val="00B05547"/>
    <w:rsid w:val="00B072CF"/>
    <w:rsid w:val="00B204B5"/>
    <w:rsid w:val="00B25396"/>
    <w:rsid w:val="00B34127"/>
    <w:rsid w:val="00B360EE"/>
    <w:rsid w:val="00B37002"/>
    <w:rsid w:val="00B418B5"/>
    <w:rsid w:val="00B44FF5"/>
    <w:rsid w:val="00B45141"/>
    <w:rsid w:val="00B51F04"/>
    <w:rsid w:val="00B535A0"/>
    <w:rsid w:val="00B53C02"/>
    <w:rsid w:val="00B57B93"/>
    <w:rsid w:val="00B616B5"/>
    <w:rsid w:val="00B631D4"/>
    <w:rsid w:val="00B70712"/>
    <w:rsid w:val="00B71721"/>
    <w:rsid w:val="00B756D2"/>
    <w:rsid w:val="00B76427"/>
    <w:rsid w:val="00B80247"/>
    <w:rsid w:val="00B8617F"/>
    <w:rsid w:val="00B86492"/>
    <w:rsid w:val="00B86610"/>
    <w:rsid w:val="00B958DD"/>
    <w:rsid w:val="00B97274"/>
    <w:rsid w:val="00BB11AF"/>
    <w:rsid w:val="00BB7C48"/>
    <w:rsid w:val="00BC41EE"/>
    <w:rsid w:val="00BC5019"/>
    <w:rsid w:val="00BC5244"/>
    <w:rsid w:val="00BD090C"/>
    <w:rsid w:val="00BD1028"/>
    <w:rsid w:val="00BE1B4A"/>
    <w:rsid w:val="00BE2101"/>
    <w:rsid w:val="00BE507C"/>
    <w:rsid w:val="00C01470"/>
    <w:rsid w:val="00C03D26"/>
    <w:rsid w:val="00C054D8"/>
    <w:rsid w:val="00C06A38"/>
    <w:rsid w:val="00C07D56"/>
    <w:rsid w:val="00C122B0"/>
    <w:rsid w:val="00C12C8F"/>
    <w:rsid w:val="00C13A38"/>
    <w:rsid w:val="00C16985"/>
    <w:rsid w:val="00C23455"/>
    <w:rsid w:val="00C23BB0"/>
    <w:rsid w:val="00C30834"/>
    <w:rsid w:val="00C3192E"/>
    <w:rsid w:val="00C31AA4"/>
    <w:rsid w:val="00C33DA8"/>
    <w:rsid w:val="00C34D15"/>
    <w:rsid w:val="00C355E2"/>
    <w:rsid w:val="00C36C5D"/>
    <w:rsid w:val="00C50BF2"/>
    <w:rsid w:val="00C55F64"/>
    <w:rsid w:val="00C576D9"/>
    <w:rsid w:val="00C6127E"/>
    <w:rsid w:val="00C6777E"/>
    <w:rsid w:val="00C72431"/>
    <w:rsid w:val="00C72868"/>
    <w:rsid w:val="00C81DF0"/>
    <w:rsid w:val="00C93F90"/>
    <w:rsid w:val="00C94C24"/>
    <w:rsid w:val="00CB02DD"/>
    <w:rsid w:val="00CB078F"/>
    <w:rsid w:val="00CB1C87"/>
    <w:rsid w:val="00CB3FDC"/>
    <w:rsid w:val="00CB5BDE"/>
    <w:rsid w:val="00CC551D"/>
    <w:rsid w:val="00CD15DB"/>
    <w:rsid w:val="00CD325A"/>
    <w:rsid w:val="00CD399E"/>
    <w:rsid w:val="00CE2821"/>
    <w:rsid w:val="00CE4042"/>
    <w:rsid w:val="00CF3CA1"/>
    <w:rsid w:val="00CF59E4"/>
    <w:rsid w:val="00CF62AB"/>
    <w:rsid w:val="00D009DE"/>
    <w:rsid w:val="00D02994"/>
    <w:rsid w:val="00D03AB0"/>
    <w:rsid w:val="00D1175C"/>
    <w:rsid w:val="00D11CC7"/>
    <w:rsid w:val="00D1505C"/>
    <w:rsid w:val="00D16F8B"/>
    <w:rsid w:val="00D17F02"/>
    <w:rsid w:val="00D208BA"/>
    <w:rsid w:val="00D22000"/>
    <w:rsid w:val="00D23C70"/>
    <w:rsid w:val="00D279C6"/>
    <w:rsid w:val="00D27D66"/>
    <w:rsid w:val="00D33934"/>
    <w:rsid w:val="00D35523"/>
    <w:rsid w:val="00D35BFD"/>
    <w:rsid w:val="00D43D67"/>
    <w:rsid w:val="00D463FE"/>
    <w:rsid w:val="00D47217"/>
    <w:rsid w:val="00D5568E"/>
    <w:rsid w:val="00D568FA"/>
    <w:rsid w:val="00D65670"/>
    <w:rsid w:val="00D65E3D"/>
    <w:rsid w:val="00D70B73"/>
    <w:rsid w:val="00D76AC9"/>
    <w:rsid w:val="00D80F7D"/>
    <w:rsid w:val="00D84289"/>
    <w:rsid w:val="00D87A5B"/>
    <w:rsid w:val="00D87EA0"/>
    <w:rsid w:val="00D91D13"/>
    <w:rsid w:val="00D9428A"/>
    <w:rsid w:val="00D96D86"/>
    <w:rsid w:val="00DB09E3"/>
    <w:rsid w:val="00DB1117"/>
    <w:rsid w:val="00DB3752"/>
    <w:rsid w:val="00DB5010"/>
    <w:rsid w:val="00DC0A7B"/>
    <w:rsid w:val="00DC0E53"/>
    <w:rsid w:val="00DC3F9A"/>
    <w:rsid w:val="00DD16D6"/>
    <w:rsid w:val="00DD3295"/>
    <w:rsid w:val="00DD3CB1"/>
    <w:rsid w:val="00DD4790"/>
    <w:rsid w:val="00DD52BA"/>
    <w:rsid w:val="00DD733F"/>
    <w:rsid w:val="00DD7C18"/>
    <w:rsid w:val="00DE5CE0"/>
    <w:rsid w:val="00DF2018"/>
    <w:rsid w:val="00DF25BB"/>
    <w:rsid w:val="00DF26B6"/>
    <w:rsid w:val="00DF36A5"/>
    <w:rsid w:val="00DF6324"/>
    <w:rsid w:val="00DF642F"/>
    <w:rsid w:val="00DF785B"/>
    <w:rsid w:val="00E00466"/>
    <w:rsid w:val="00E006C4"/>
    <w:rsid w:val="00E01AF2"/>
    <w:rsid w:val="00E05239"/>
    <w:rsid w:val="00E0683F"/>
    <w:rsid w:val="00E1560A"/>
    <w:rsid w:val="00E16CA9"/>
    <w:rsid w:val="00E2166B"/>
    <w:rsid w:val="00E218EB"/>
    <w:rsid w:val="00E34EA2"/>
    <w:rsid w:val="00E4079D"/>
    <w:rsid w:val="00E42CCE"/>
    <w:rsid w:val="00E43A50"/>
    <w:rsid w:val="00E43CF9"/>
    <w:rsid w:val="00E4427C"/>
    <w:rsid w:val="00E44689"/>
    <w:rsid w:val="00E51B9A"/>
    <w:rsid w:val="00E571F4"/>
    <w:rsid w:val="00E60FAE"/>
    <w:rsid w:val="00E67F20"/>
    <w:rsid w:val="00E704F3"/>
    <w:rsid w:val="00E7697F"/>
    <w:rsid w:val="00E81CB1"/>
    <w:rsid w:val="00E82F01"/>
    <w:rsid w:val="00E8391F"/>
    <w:rsid w:val="00E83F1B"/>
    <w:rsid w:val="00E84510"/>
    <w:rsid w:val="00E86195"/>
    <w:rsid w:val="00E95316"/>
    <w:rsid w:val="00E9745B"/>
    <w:rsid w:val="00E97991"/>
    <w:rsid w:val="00EA43C4"/>
    <w:rsid w:val="00EB0FF1"/>
    <w:rsid w:val="00EB323B"/>
    <w:rsid w:val="00EB3C58"/>
    <w:rsid w:val="00EB4C83"/>
    <w:rsid w:val="00EB6ACA"/>
    <w:rsid w:val="00EC1E07"/>
    <w:rsid w:val="00ED11EE"/>
    <w:rsid w:val="00ED45BB"/>
    <w:rsid w:val="00ED49BF"/>
    <w:rsid w:val="00EE1EED"/>
    <w:rsid w:val="00EE7AA9"/>
    <w:rsid w:val="00EF04D5"/>
    <w:rsid w:val="00EF14DC"/>
    <w:rsid w:val="00EF47D4"/>
    <w:rsid w:val="00EF5406"/>
    <w:rsid w:val="00EF54CB"/>
    <w:rsid w:val="00EF5A84"/>
    <w:rsid w:val="00F02605"/>
    <w:rsid w:val="00F02814"/>
    <w:rsid w:val="00F06AA7"/>
    <w:rsid w:val="00F07B98"/>
    <w:rsid w:val="00F11529"/>
    <w:rsid w:val="00F146AC"/>
    <w:rsid w:val="00F23CE1"/>
    <w:rsid w:val="00F26254"/>
    <w:rsid w:val="00F27E09"/>
    <w:rsid w:val="00F30471"/>
    <w:rsid w:val="00F35AD4"/>
    <w:rsid w:val="00F4142B"/>
    <w:rsid w:val="00F43817"/>
    <w:rsid w:val="00F45294"/>
    <w:rsid w:val="00F466DD"/>
    <w:rsid w:val="00F53509"/>
    <w:rsid w:val="00F544D6"/>
    <w:rsid w:val="00F57BD3"/>
    <w:rsid w:val="00F57E31"/>
    <w:rsid w:val="00F64E1C"/>
    <w:rsid w:val="00F75A1B"/>
    <w:rsid w:val="00F76FFE"/>
    <w:rsid w:val="00F84A3E"/>
    <w:rsid w:val="00F85EB6"/>
    <w:rsid w:val="00FA227A"/>
    <w:rsid w:val="00FA5A0C"/>
    <w:rsid w:val="00FB4C0A"/>
    <w:rsid w:val="00FB5B8D"/>
    <w:rsid w:val="00FB6B27"/>
    <w:rsid w:val="00FC135C"/>
    <w:rsid w:val="00FC3B82"/>
    <w:rsid w:val="00FC43CE"/>
    <w:rsid w:val="00FD2A33"/>
    <w:rsid w:val="00FD553C"/>
    <w:rsid w:val="00FD5BEA"/>
    <w:rsid w:val="00FE02F1"/>
    <w:rsid w:val="00FE0C0C"/>
    <w:rsid w:val="00FE0EE5"/>
    <w:rsid w:val="00FE35E7"/>
    <w:rsid w:val="00FF7BB5"/>
    <w:rsid w:val="23364B5E"/>
    <w:rsid w:val="583C3F48"/>
    <w:rsid w:val="6271D9DC"/>
    <w:rsid w:val="7ACC64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01]" strokecolor="none [3207]">
      <v:fill color="none [3201]"/>
      <v:stroke color="none [3207]" weight="5pt"/>
      <v:shadow color="#868686"/>
    </o:shapedefaults>
    <o:shapelayout v:ext="edit">
      <o:idmap v:ext="edit" data="1"/>
    </o:shapelayout>
  </w:shapeDefaults>
  <w:decimalSymbol w:val="."/>
  <w:listSeparator w:val=","/>
  <w14:docId w14:val="3DED468C"/>
  <w15:docId w15:val="{B476400F-A805-4D86-8822-8F04A7E9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uiPriority="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D12"/>
    <w:pPr>
      <w:spacing w:before="60" w:after="120"/>
    </w:pPr>
    <w:rPr>
      <w:rFonts w:ascii="Arial" w:hAnsi="Arial"/>
      <w:sz w:val="22"/>
      <w:lang w:eastAsia="en-US"/>
    </w:rPr>
  </w:style>
  <w:style w:type="paragraph" w:styleId="Heading1">
    <w:name w:val="heading 1"/>
    <w:basedOn w:val="Normal"/>
    <w:link w:val="Heading1Char"/>
    <w:qFormat/>
    <w:rsid w:val="00DE5CE0"/>
    <w:pPr>
      <w:keepNext/>
      <w:spacing w:before="0" w:after="0"/>
      <w:jc w:val="center"/>
      <w:outlineLvl w:val="0"/>
    </w:pPr>
    <w:rPr>
      <w:b/>
      <w:noProof/>
      <w:kern w:val="28"/>
      <w:sz w:val="28"/>
      <w:lang w:eastAsia="en-AU"/>
    </w:rPr>
  </w:style>
  <w:style w:type="paragraph" w:styleId="Heading2">
    <w:name w:val="heading 2"/>
    <w:basedOn w:val="Normal"/>
    <w:next w:val="normaljustified"/>
    <w:qFormat/>
    <w:rsid w:val="006760EF"/>
    <w:pPr>
      <w:keepNext/>
      <w:spacing w:before="240"/>
      <w:outlineLvl w:val="1"/>
    </w:pPr>
    <w:rPr>
      <w:b/>
      <w:caps/>
      <w:u w:val="single"/>
    </w:rPr>
  </w:style>
  <w:style w:type="paragraph" w:styleId="Heading3">
    <w:name w:val="heading 3"/>
    <w:basedOn w:val="Normal"/>
    <w:next w:val="Normal"/>
    <w:qFormat/>
    <w:rsid w:val="00493FE7"/>
    <w:pPr>
      <w:keepNext/>
      <w:keepLines/>
      <w:spacing w:before="240"/>
      <w:jc w:val="both"/>
      <w:outlineLvl w:val="2"/>
    </w:pPr>
    <w:rPr>
      <w:b/>
      <w:bCs/>
      <w:i/>
      <w:iCs/>
    </w:rPr>
  </w:style>
  <w:style w:type="paragraph" w:styleId="Heading4">
    <w:name w:val="heading 4"/>
    <w:basedOn w:val="Heading3"/>
    <w:next w:val="Normal"/>
    <w:link w:val="Heading4Char"/>
    <w:qFormat/>
    <w:rsid w:val="004013F3"/>
    <w:pPr>
      <w:outlineLvl w:val="3"/>
    </w:pPr>
    <w:rPr>
      <w:i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2C8F"/>
    <w:pPr>
      <w:tabs>
        <w:tab w:val="center" w:pos="4153"/>
        <w:tab w:val="right" w:pos="8306"/>
      </w:tabs>
      <w:spacing w:before="0" w:after="0"/>
    </w:pPr>
  </w:style>
  <w:style w:type="paragraph" w:styleId="Footer">
    <w:name w:val="footer"/>
    <w:basedOn w:val="Normal"/>
    <w:link w:val="FooterChar"/>
    <w:uiPriority w:val="99"/>
    <w:rsid w:val="00493FE7"/>
    <w:pPr>
      <w:tabs>
        <w:tab w:val="center" w:pos="4153"/>
        <w:tab w:val="right" w:pos="8306"/>
      </w:tabs>
      <w:spacing w:after="0"/>
    </w:pPr>
    <w:rPr>
      <w:sz w:val="18"/>
    </w:rPr>
  </w:style>
  <w:style w:type="paragraph" w:styleId="BalloonText">
    <w:name w:val="Balloon Text"/>
    <w:basedOn w:val="Normal"/>
    <w:semiHidden/>
    <w:rsid w:val="00EF5406"/>
    <w:rPr>
      <w:rFonts w:ascii="Tahoma" w:hAnsi="Tahoma" w:cs="Tahoma"/>
      <w:sz w:val="16"/>
      <w:szCs w:val="16"/>
    </w:rPr>
  </w:style>
  <w:style w:type="character" w:customStyle="1" w:styleId="Heading4Char">
    <w:name w:val="Heading 4 Char"/>
    <w:basedOn w:val="DefaultParagraphFont"/>
    <w:link w:val="Heading4"/>
    <w:rsid w:val="004013F3"/>
    <w:rPr>
      <w:rFonts w:ascii="Arial" w:hAnsi="Arial"/>
      <w:b/>
      <w:bCs/>
      <w:iCs/>
      <w:sz w:val="22"/>
      <w:u w:val="single"/>
      <w:lang w:eastAsia="en-US"/>
    </w:rPr>
  </w:style>
  <w:style w:type="paragraph" w:customStyle="1" w:styleId="normaljustified">
    <w:name w:val="normal justified"/>
    <w:basedOn w:val="Normal"/>
    <w:qFormat/>
    <w:rsid w:val="00493FE7"/>
    <w:pPr>
      <w:jc w:val="both"/>
    </w:pPr>
  </w:style>
  <w:style w:type="character" w:customStyle="1" w:styleId="FooterChar">
    <w:name w:val="Footer Char"/>
    <w:basedOn w:val="DefaultParagraphFont"/>
    <w:link w:val="Footer"/>
    <w:uiPriority w:val="99"/>
    <w:rsid w:val="00493FE7"/>
    <w:rPr>
      <w:rFonts w:ascii="Arial" w:hAnsi="Arial"/>
      <w:sz w:val="18"/>
      <w:lang w:eastAsia="en-US"/>
    </w:rPr>
  </w:style>
  <w:style w:type="paragraph" w:customStyle="1" w:styleId="bullet">
    <w:name w:val="bullet"/>
    <w:basedOn w:val="Normal"/>
    <w:qFormat/>
    <w:rsid w:val="0081161D"/>
    <w:pPr>
      <w:numPr>
        <w:numId w:val="2"/>
      </w:numPr>
      <w:spacing w:after="60"/>
      <w:ind w:left="357" w:hanging="357"/>
      <w:jc w:val="both"/>
    </w:pPr>
  </w:style>
  <w:style w:type="paragraph" w:customStyle="1" w:styleId="bulletindent">
    <w:name w:val="bullet indent"/>
    <w:basedOn w:val="bullet"/>
    <w:next w:val="normaljustified"/>
    <w:qFormat/>
    <w:rsid w:val="00442527"/>
    <w:pPr>
      <w:numPr>
        <w:numId w:val="1"/>
      </w:numPr>
    </w:pPr>
    <w:rPr>
      <w:iCs/>
    </w:rPr>
  </w:style>
  <w:style w:type="paragraph" w:customStyle="1" w:styleId="NormalJustifiedindent">
    <w:name w:val="Normal Justified indent"/>
    <w:basedOn w:val="normaljustified"/>
    <w:qFormat/>
    <w:rsid w:val="00E97991"/>
    <w:pPr>
      <w:ind w:left="357"/>
    </w:pPr>
  </w:style>
  <w:style w:type="paragraph" w:customStyle="1" w:styleId="Default">
    <w:name w:val="Default"/>
    <w:rsid w:val="00A12A5C"/>
    <w:pPr>
      <w:autoSpaceDE w:val="0"/>
      <w:autoSpaceDN w:val="0"/>
      <w:adjustRightInd w:val="0"/>
    </w:pPr>
    <w:rPr>
      <w:rFonts w:ascii="Arial" w:hAnsi="Arial" w:cs="Arial"/>
      <w:color w:val="000000"/>
      <w:sz w:val="24"/>
      <w:szCs w:val="24"/>
    </w:rPr>
  </w:style>
  <w:style w:type="paragraph" w:customStyle="1" w:styleId="Normalbolditaliccenter">
    <w:name w:val="Normal bold italic center"/>
    <w:basedOn w:val="normaljustified"/>
    <w:next w:val="normaljustified"/>
    <w:qFormat/>
    <w:rsid w:val="008247CF"/>
    <w:pPr>
      <w:jc w:val="center"/>
    </w:pPr>
    <w:rPr>
      <w:b/>
      <w:i/>
    </w:rPr>
  </w:style>
  <w:style w:type="paragraph" w:customStyle="1" w:styleId="normaljustifiedcenter">
    <w:name w:val="normal justified center"/>
    <w:basedOn w:val="normaljustified"/>
    <w:qFormat/>
    <w:rsid w:val="008247CF"/>
    <w:pPr>
      <w:jc w:val="center"/>
    </w:pPr>
  </w:style>
  <w:style w:type="paragraph" w:customStyle="1" w:styleId="normaljustifiedright">
    <w:name w:val="normal justified right"/>
    <w:basedOn w:val="normaljustified"/>
    <w:next w:val="normaljustified"/>
    <w:qFormat/>
    <w:rsid w:val="008247CF"/>
    <w:pPr>
      <w:jc w:val="right"/>
    </w:pPr>
  </w:style>
  <w:style w:type="paragraph" w:customStyle="1" w:styleId="normalindent9ptitalic">
    <w:name w:val="normal indent 9 pt italic"/>
    <w:basedOn w:val="Normal"/>
    <w:next w:val="NormalJustifiedindent"/>
    <w:qFormat/>
    <w:rsid w:val="00E97991"/>
    <w:pPr>
      <w:spacing w:after="0"/>
      <w:ind w:left="357"/>
      <w:jc w:val="both"/>
    </w:pPr>
    <w:rPr>
      <w:i/>
      <w:color w:val="000000" w:themeColor="text1"/>
      <w:sz w:val="18"/>
    </w:rPr>
  </w:style>
  <w:style w:type="character" w:customStyle="1" w:styleId="HeaderChar">
    <w:name w:val="Header Char"/>
    <w:basedOn w:val="DefaultParagraphFont"/>
    <w:link w:val="Header"/>
    <w:rsid w:val="00011B7A"/>
    <w:rPr>
      <w:rFonts w:ascii="Arial" w:hAnsi="Arial"/>
      <w:sz w:val="22"/>
      <w:lang w:eastAsia="en-US"/>
    </w:rPr>
  </w:style>
  <w:style w:type="paragraph" w:customStyle="1" w:styleId="numbering1indent">
    <w:name w:val="numbering 1.  indent"/>
    <w:basedOn w:val="normaljustified"/>
    <w:qFormat/>
    <w:rsid w:val="00400CD1"/>
    <w:pPr>
      <w:numPr>
        <w:numId w:val="3"/>
      </w:numPr>
      <w:spacing w:after="60"/>
    </w:pPr>
  </w:style>
  <w:style w:type="paragraph" w:customStyle="1" w:styleId="bulletindent126">
    <w:name w:val="bullet indent 1.26"/>
    <w:basedOn w:val="bullet"/>
    <w:qFormat/>
    <w:rsid w:val="00442527"/>
    <w:pPr>
      <w:numPr>
        <w:numId w:val="4"/>
      </w:numPr>
      <w:ind w:left="1071" w:hanging="357"/>
    </w:pPr>
  </w:style>
  <w:style w:type="paragraph" w:customStyle="1" w:styleId="9pt">
    <w:name w:val="9 pt"/>
    <w:basedOn w:val="Normal"/>
    <w:qFormat/>
    <w:rsid w:val="000D6678"/>
    <w:pPr>
      <w:spacing w:before="0" w:after="0"/>
    </w:pPr>
    <w:rPr>
      <w:sz w:val="18"/>
    </w:rPr>
  </w:style>
  <w:style w:type="paragraph" w:customStyle="1" w:styleId="NormalJustifiedindent2">
    <w:name w:val="Normal Justified indent 2"/>
    <w:basedOn w:val="NormalJustifiedindent"/>
    <w:qFormat/>
    <w:rsid w:val="00E97991"/>
    <w:pPr>
      <w:ind w:left="714"/>
    </w:pPr>
  </w:style>
  <w:style w:type="paragraph" w:customStyle="1" w:styleId="numberingiindent2">
    <w:name w:val="numbering i) indent 2"/>
    <w:basedOn w:val="numbering1indent"/>
    <w:qFormat/>
    <w:rsid w:val="00A45009"/>
    <w:pPr>
      <w:numPr>
        <w:numId w:val="5"/>
      </w:numPr>
    </w:pPr>
  </w:style>
  <w:style w:type="paragraph" w:customStyle="1" w:styleId="normalbold">
    <w:name w:val="normal bold"/>
    <w:basedOn w:val="normaljustified"/>
    <w:qFormat/>
    <w:rsid w:val="00A45009"/>
    <w:rPr>
      <w:b/>
    </w:rPr>
  </w:style>
  <w:style w:type="paragraph" w:customStyle="1" w:styleId="numbering1indentbold">
    <w:name w:val="numbering 1.  indent bold"/>
    <w:basedOn w:val="numbering1indent"/>
    <w:qFormat/>
    <w:rsid w:val="00400CD1"/>
    <w:rPr>
      <w:b/>
    </w:rPr>
  </w:style>
  <w:style w:type="paragraph" w:customStyle="1" w:styleId="numberingaindent">
    <w:name w:val="numbering a) indent"/>
    <w:basedOn w:val="numbering1indent"/>
    <w:qFormat/>
    <w:rsid w:val="00400CD1"/>
    <w:pPr>
      <w:numPr>
        <w:numId w:val="6"/>
      </w:numPr>
      <w:ind w:left="714" w:hanging="357"/>
    </w:pPr>
  </w:style>
  <w:style w:type="paragraph" w:customStyle="1" w:styleId="numberingaindentbold">
    <w:name w:val="numbering a) indent bold"/>
    <w:basedOn w:val="numberingaindent"/>
    <w:qFormat/>
    <w:rsid w:val="00400CD1"/>
    <w:rPr>
      <w:b/>
    </w:rPr>
  </w:style>
  <w:style w:type="paragraph" w:customStyle="1" w:styleId="numberingaindent2">
    <w:name w:val="numbering a) indent 2"/>
    <w:basedOn w:val="numberingaindent"/>
    <w:qFormat/>
    <w:rsid w:val="00400CD1"/>
    <w:pPr>
      <w:ind w:left="1071"/>
    </w:pPr>
  </w:style>
  <w:style w:type="paragraph" w:customStyle="1" w:styleId="numberingaindent2bold">
    <w:name w:val="numbering a) indent 2 bold"/>
    <w:basedOn w:val="numberingaindent2"/>
    <w:qFormat/>
    <w:rsid w:val="00400CD1"/>
    <w:rPr>
      <w:b/>
    </w:rPr>
  </w:style>
  <w:style w:type="paragraph" w:customStyle="1" w:styleId="bulletindent189">
    <w:name w:val="bullet indent 1.89"/>
    <w:basedOn w:val="bullet"/>
    <w:qFormat/>
    <w:rsid w:val="00400CD1"/>
    <w:pPr>
      <w:numPr>
        <w:numId w:val="7"/>
      </w:numPr>
      <w:ind w:left="1429" w:hanging="357"/>
    </w:pPr>
  </w:style>
  <w:style w:type="paragraph" w:customStyle="1" w:styleId="numberingiindent">
    <w:name w:val="numbering i) indent"/>
    <w:basedOn w:val="numbering1indent"/>
    <w:qFormat/>
    <w:rsid w:val="00054B21"/>
    <w:pPr>
      <w:numPr>
        <w:numId w:val="8"/>
      </w:numPr>
    </w:pPr>
  </w:style>
  <w:style w:type="paragraph" w:customStyle="1" w:styleId="PurposeScope">
    <w:name w:val="Purpose &amp; Scope"/>
    <w:basedOn w:val="Normal"/>
    <w:qFormat/>
    <w:rsid w:val="002D25FC"/>
    <w:pPr>
      <w:spacing w:before="0" w:after="200" w:line="276" w:lineRule="auto"/>
      <w:ind w:left="720"/>
      <w:jc w:val="both"/>
    </w:pPr>
    <w:rPr>
      <w:rFonts w:eastAsiaTheme="minorHAnsi" w:cstheme="minorBidi"/>
      <w:szCs w:val="22"/>
    </w:rPr>
  </w:style>
  <w:style w:type="character" w:styleId="PlaceholderText">
    <w:name w:val="Placeholder Text"/>
    <w:basedOn w:val="DefaultParagraphFont"/>
    <w:uiPriority w:val="99"/>
    <w:rsid w:val="00A76722"/>
    <w:rPr>
      <w:color w:val="808080"/>
    </w:rPr>
  </w:style>
  <w:style w:type="table" w:styleId="TableGrid">
    <w:name w:val="Table Grid"/>
    <w:basedOn w:val="TableNormal"/>
    <w:uiPriority w:val="59"/>
    <w:rsid w:val="00A767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Number">
    <w:name w:val="List Number"/>
    <w:basedOn w:val="Normal"/>
    <w:uiPriority w:val="1"/>
    <w:qFormat/>
    <w:rsid w:val="00A76722"/>
    <w:pPr>
      <w:keepNext/>
      <w:spacing w:before="0" w:after="240" w:line="276" w:lineRule="auto"/>
    </w:pPr>
    <w:rPr>
      <w:rFonts w:asciiTheme="minorHAnsi" w:eastAsiaTheme="minorEastAsia" w:hAnsiTheme="minorHAnsi" w:cstheme="minorBidi"/>
      <w:b/>
      <w:bCs/>
      <w:sz w:val="20"/>
      <w:lang w:val="en-US" w:eastAsia="ja-JP"/>
    </w:rPr>
  </w:style>
  <w:style w:type="paragraph" w:styleId="ListParagraph">
    <w:name w:val="List Paragraph"/>
    <w:basedOn w:val="Normal"/>
    <w:uiPriority w:val="34"/>
    <w:qFormat/>
    <w:rsid w:val="00A76722"/>
    <w:pPr>
      <w:spacing w:before="0" w:after="240" w:line="276" w:lineRule="auto"/>
      <w:ind w:left="720"/>
      <w:contextualSpacing/>
    </w:pPr>
    <w:rPr>
      <w:rFonts w:asciiTheme="minorHAnsi" w:eastAsiaTheme="minorEastAsia" w:hAnsiTheme="minorHAnsi" w:cstheme="minorBidi"/>
      <w:sz w:val="20"/>
      <w:lang w:val="en-US" w:eastAsia="ja-JP"/>
    </w:rPr>
  </w:style>
  <w:style w:type="character" w:customStyle="1" w:styleId="Policytext">
    <w:name w:val="Policy text"/>
    <w:basedOn w:val="DefaultParagraphFont"/>
    <w:uiPriority w:val="1"/>
    <w:rsid w:val="00A76722"/>
    <w:rPr>
      <w:rFonts w:asciiTheme="minorHAnsi" w:hAnsiTheme="minorHAnsi"/>
      <w:sz w:val="22"/>
    </w:rPr>
  </w:style>
  <w:style w:type="paragraph" w:customStyle="1" w:styleId="Heading1Policy">
    <w:name w:val="Heading 1 Policy"/>
    <w:basedOn w:val="Heading1"/>
    <w:autoRedefine/>
    <w:qFormat/>
    <w:rsid w:val="00FA227A"/>
    <w:pPr>
      <w:numPr>
        <w:numId w:val="9"/>
      </w:numPr>
      <w:spacing w:before="240" w:after="120"/>
      <w:jc w:val="left"/>
    </w:pPr>
    <w:rPr>
      <w:sz w:val="22"/>
      <w:szCs w:val="22"/>
    </w:rPr>
  </w:style>
  <w:style w:type="character" w:customStyle="1" w:styleId="Heading1Char">
    <w:name w:val="Heading 1 Char"/>
    <w:basedOn w:val="DefaultParagraphFont"/>
    <w:link w:val="Heading1"/>
    <w:rsid w:val="009D65B5"/>
    <w:rPr>
      <w:rFonts w:ascii="Arial" w:hAnsi="Arial"/>
      <w:b/>
      <w:noProof/>
      <w:kern w:val="28"/>
      <w:sz w:val="28"/>
    </w:rPr>
  </w:style>
  <w:style w:type="character" w:styleId="Hyperlink">
    <w:name w:val="Hyperlink"/>
    <w:basedOn w:val="DefaultParagraphFont"/>
    <w:unhideWhenUsed/>
    <w:rsid w:val="006C60DE"/>
    <w:rPr>
      <w:color w:val="00C8C3" w:themeColor="hyperlink"/>
      <w:u w:val="single"/>
    </w:rPr>
  </w:style>
  <w:style w:type="character" w:styleId="UnresolvedMention">
    <w:name w:val="Unresolved Mention"/>
    <w:basedOn w:val="DefaultParagraphFont"/>
    <w:uiPriority w:val="99"/>
    <w:semiHidden/>
    <w:unhideWhenUsed/>
    <w:rsid w:val="006C60DE"/>
    <w:rPr>
      <w:color w:val="605E5C"/>
      <w:shd w:val="clear" w:color="auto" w:fill="E1DFDD"/>
    </w:rPr>
  </w:style>
  <w:style w:type="paragraph" w:styleId="NormalWeb">
    <w:name w:val="Normal (Web)"/>
    <w:basedOn w:val="Normal"/>
    <w:uiPriority w:val="99"/>
    <w:unhideWhenUsed/>
    <w:rsid w:val="00E01AF2"/>
    <w:pPr>
      <w:spacing w:before="100" w:beforeAutospacing="1" w:after="100" w:afterAutospacing="1"/>
    </w:pPr>
    <w:rPr>
      <w:rFonts w:ascii="Times New Roman" w:hAnsi="Times New Roman"/>
      <w:sz w:val="24"/>
      <w:szCs w:val="24"/>
      <w:lang w:eastAsia="en-AU"/>
    </w:rPr>
  </w:style>
  <w:style w:type="character" w:styleId="FollowedHyperlink">
    <w:name w:val="FollowedHyperlink"/>
    <w:basedOn w:val="DefaultParagraphFont"/>
    <w:semiHidden/>
    <w:unhideWhenUsed/>
    <w:rsid w:val="00C33DA8"/>
    <w:rPr>
      <w:color w:val="A116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57748">
      <w:bodyDiv w:val="1"/>
      <w:marLeft w:val="0"/>
      <w:marRight w:val="0"/>
      <w:marTop w:val="0"/>
      <w:marBottom w:val="0"/>
      <w:divBdr>
        <w:top w:val="none" w:sz="0" w:space="0" w:color="auto"/>
        <w:left w:val="none" w:sz="0" w:space="0" w:color="auto"/>
        <w:bottom w:val="none" w:sz="0" w:space="0" w:color="auto"/>
        <w:right w:val="none" w:sz="0" w:space="0" w:color="auto"/>
      </w:divBdr>
    </w:div>
    <w:div w:id="541408059">
      <w:bodyDiv w:val="1"/>
      <w:marLeft w:val="0"/>
      <w:marRight w:val="0"/>
      <w:marTop w:val="0"/>
      <w:marBottom w:val="0"/>
      <w:divBdr>
        <w:top w:val="none" w:sz="0" w:space="0" w:color="auto"/>
        <w:left w:val="none" w:sz="0" w:space="0" w:color="auto"/>
        <w:bottom w:val="none" w:sz="0" w:space="0" w:color="auto"/>
        <w:right w:val="none" w:sz="0" w:space="0" w:color="auto"/>
      </w:divBdr>
    </w:div>
    <w:div w:id="836581519">
      <w:bodyDiv w:val="1"/>
      <w:marLeft w:val="0"/>
      <w:marRight w:val="0"/>
      <w:marTop w:val="0"/>
      <w:marBottom w:val="0"/>
      <w:divBdr>
        <w:top w:val="none" w:sz="0" w:space="0" w:color="auto"/>
        <w:left w:val="none" w:sz="0" w:space="0" w:color="auto"/>
        <w:bottom w:val="none" w:sz="0" w:space="0" w:color="auto"/>
        <w:right w:val="none" w:sz="0" w:space="0" w:color="auto"/>
      </w:divBdr>
    </w:div>
    <w:div w:id="898831789">
      <w:bodyDiv w:val="1"/>
      <w:marLeft w:val="0"/>
      <w:marRight w:val="0"/>
      <w:marTop w:val="0"/>
      <w:marBottom w:val="0"/>
      <w:divBdr>
        <w:top w:val="none" w:sz="0" w:space="0" w:color="auto"/>
        <w:left w:val="none" w:sz="0" w:space="0" w:color="auto"/>
        <w:bottom w:val="none" w:sz="0" w:space="0" w:color="auto"/>
        <w:right w:val="none" w:sz="0" w:space="0" w:color="auto"/>
      </w:divBdr>
    </w:div>
    <w:div w:id="10462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9CAAFD7B9C45E99045794F8638C205"/>
        <w:category>
          <w:name w:val="General"/>
          <w:gallery w:val="placeholder"/>
        </w:category>
        <w:types>
          <w:type w:val="bbPlcHdr"/>
        </w:types>
        <w:behaviors>
          <w:behavior w:val="content"/>
        </w:behaviors>
        <w:guid w:val="{1E1E9885-77E3-4E8E-A621-453FE93EF796}"/>
      </w:docPartPr>
      <w:docPartBody>
        <w:p w:rsidR="00414330" w:rsidRDefault="001A6112" w:rsidP="001A6112">
          <w:pPr>
            <w:pStyle w:val="159CAAFD7B9C45E99045794F8638C20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E9"/>
    <w:rsid w:val="001A6112"/>
    <w:rsid w:val="002866DD"/>
    <w:rsid w:val="003E3987"/>
    <w:rsid w:val="00414330"/>
    <w:rsid w:val="004C3DC2"/>
    <w:rsid w:val="005C47C7"/>
    <w:rsid w:val="005D2AE9"/>
    <w:rsid w:val="006101A1"/>
    <w:rsid w:val="00896630"/>
    <w:rsid w:val="00970467"/>
    <w:rsid w:val="00B637B2"/>
    <w:rsid w:val="00C45D4E"/>
    <w:rsid w:val="00C70EAD"/>
    <w:rsid w:val="00D81883"/>
    <w:rsid w:val="00D91BC2"/>
    <w:rsid w:val="00E37A1B"/>
    <w:rsid w:val="00E74F57"/>
    <w:rsid w:val="00EA2B60"/>
    <w:rsid w:val="00F310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6112"/>
  </w:style>
  <w:style w:type="paragraph" w:customStyle="1" w:styleId="159CAAFD7B9C45E99045794F8638C205">
    <w:name w:val="159CAAFD7B9C45E99045794F8638C205"/>
    <w:rsid w:val="001A6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FC954DBCFFC4FBAB29F9BAF082D0A" ma:contentTypeVersion="2" ma:contentTypeDescription="Create a new document." ma:contentTypeScope="" ma:versionID="71b3bf63ac0f04f0b9af9173778b45e7">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A70BA8-0E96-47F1-841C-687222FA20CC}"/>
</file>

<file path=customXml/itemProps2.xml><?xml version="1.0" encoding="utf-8"?>
<ds:datastoreItem xmlns:ds="http://schemas.openxmlformats.org/officeDocument/2006/customXml" ds:itemID="{6503ACF9-B481-4404-BF34-93D5846FADCC}">
  <ds:schemaRefs>
    <ds:schemaRef ds:uri="http://schemas.openxmlformats.org/officeDocument/2006/bibliography"/>
  </ds:schemaRefs>
</ds:datastoreItem>
</file>

<file path=customXml/itemProps3.xml><?xml version="1.0" encoding="utf-8"?>
<ds:datastoreItem xmlns:ds="http://schemas.openxmlformats.org/officeDocument/2006/customXml" ds:itemID="{CC66D8AE-B425-47F8-8792-728110D918C1}">
  <ds:schemaRefs>
    <ds:schemaRef ds:uri="http://schemas.microsoft.com/sharepoint/v3/contenttype/forms"/>
  </ds:schemaRefs>
</ds:datastoreItem>
</file>

<file path=customXml/itemProps4.xml><?xml version="1.0" encoding="utf-8"?>
<ds:datastoreItem xmlns:ds="http://schemas.openxmlformats.org/officeDocument/2006/customXml" ds:itemID="{12E7BCBA-D6EF-48D2-B1A3-9B68A9BC4622}">
  <ds:schemaRefs>
    <ds:schemaRef ds:uri="http://schemas.microsoft.com/office/2006/metadata/properties"/>
    <ds:schemaRef ds:uri="http://schemas.microsoft.com/office/infopath/2007/PartnerControls"/>
    <ds:schemaRef ds:uri="45f5164d-88f1-48a7-a219-6b67ea53ce6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1568</Words>
  <Characters>8939</Characters>
  <Application>Microsoft Office Word</Application>
  <DocSecurity>0</DocSecurity>
  <Lines>74</Lines>
  <Paragraphs>20</Paragraphs>
  <ScaleCrop>false</ScaleCrop>
  <Company>Brisbane Catholic Education</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Administrator</dc:creator>
  <cp:keywords>Student attendance; procedure template; School administration</cp:keywords>
  <cp:lastModifiedBy>Julian Cotter</cp:lastModifiedBy>
  <cp:revision>3</cp:revision>
  <cp:lastPrinted>2017-05-19T05:12:00Z</cp:lastPrinted>
  <dcterms:created xsi:type="dcterms:W3CDTF">2021-03-18T01:44:00Z</dcterms:created>
  <dcterms:modified xsi:type="dcterms:W3CDTF">2021-03-18T01:44:00Z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0x010100C09FC954DBCFFC4FBAB29F9BAF082D0A</vt:lpwstr>
  </property>
  <property fmtid="{D5CDD505-2E9C-101B-9397-08002B2CF9AE}" pid="3" name="_dlc_DocIdItemGuid">
    <vt:lpwstr>a6802e87-d9d5-467c-85fe-543dbb88f25e</vt:lpwstr>
  </property>
  <property fmtid="{D5CDD505-2E9C-101B-9397-08002B2CF9AE}" pid="4" name="TaxKeywordTaxHTField">
    <vt:lpwstr/>
  </property>
  <property fmtid="{D5CDD505-2E9C-101B-9397-08002B2CF9AE}" pid="5" name="TaxKeyword">
    <vt:lpwstr>649;#procedure template|e13f142e-d8a2-4968-92e2-7abc9287c0a7;#1221;#Student attendance|4ad9f1b6-6b2d-43e1-a182-5bc821749037;#1168;#School administration|b4391d0c-10a6-4b1c-9e0d-89255366f0a1</vt:lpwstr>
  </property>
  <property fmtid="{D5CDD505-2E9C-101B-9397-08002B2CF9AE}" pid="6" name="TaxCatchAll">
    <vt:lpwstr>339;#339;;#Recruitment|29437f35-d834-4911-838b-293baa1cdecf;#184;#clash of interests|46898334-7e2d-435c-a3f4-17773f2a9eb2;#447;#Procedures|11111111-1111-1111-1111-111111111111;#124;#124;;#Employee Services|96c59983-8a5d-465e-af75-98b4edd56e2d;#128;#Pay, l</vt:lpwstr>
  </property>
  <property fmtid="{D5CDD505-2E9C-101B-9397-08002B2CF9AE}" pid="7" name="BCEDepartment">
    <vt:lpwstr>624;#Learning ＆ Teaching Services|3035b1fa-e7fd-4d4f-951a-589e96db32e5</vt:lpwstr>
  </property>
  <property fmtid="{D5CDD505-2E9C-101B-9397-08002B2CF9AE}" pid="8" name="BCS">
    <vt:lpwstr>623;#School Support|f560bb1c-716b-4256-8091-394813e341e2</vt:lpwstr>
  </property>
  <property fmtid="{D5CDD505-2E9C-101B-9397-08002B2CF9AE}" pid="9" name="User Category">
    <vt:lpwstr>1074;#Student attendance|adc4bd6b-0451-49af-9a0c-b5bf5ae7008f;#195;#School administration|b4391d0c-10a6-4b1c-9e0d-89255366f0a1;#752;#Student Wellbeing|5a5321a8-855e-4d5b-8ea9-c513e8f49892</vt:lpwstr>
  </property>
  <property fmtid="{D5CDD505-2E9C-101B-9397-08002B2CF9AE}" pid="10" name="BCSTaxHTField0">
    <vt:lpwstr>339;#Recruitment|29437f35-d834-4911-838b-293baa1cdecf</vt:lpwstr>
  </property>
  <property fmtid="{D5CDD505-2E9C-101B-9397-08002B2CF9AE}" pid="11" name="BCEDepartmentTaxHTField0">
    <vt:lpwstr>124;#Employee Services|96c59983-8a5d-465e-af75-98b4edd56e2d</vt:lpwstr>
  </property>
  <property fmtid="{D5CDD505-2E9C-101B-9397-08002B2CF9AE}" pid="12" name="AuthorIds_UIVersion_7168">
    <vt:lpwstr>2737</vt:lpwstr>
  </property>
  <property fmtid="{D5CDD505-2E9C-101B-9397-08002B2CF9AE}" pid="13" name="Order">
    <vt:r8>100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